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55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6"/>
        <w:gridCol w:w="344"/>
        <w:gridCol w:w="3733"/>
        <w:gridCol w:w="1872"/>
        <w:gridCol w:w="2642"/>
        <w:gridCol w:w="889"/>
        <w:gridCol w:w="557"/>
        <w:gridCol w:w="307"/>
      </w:tblGrid>
      <w:tr w:rsidR="00DB2859" w:rsidRPr="008770F9" w14:paraId="68E8C6BA" w14:textId="77777777" w:rsidTr="00024016">
        <w:trPr>
          <w:cantSplit/>
          <w:trHeight w:val="302"/>
        </w:trPr>
        <w:tc>
          <w:tcPr>
            <w:tcW w:w="10620" w:type="dxa"/>
            <w:gridSpan w:val="8"/>
            <w:tcBorders>
              <w:top w:val="single" w:sz="18" w:space="0" w:color="1D2952"/>
              <w:left w:val="single" w:sz="18" w:space="0" w:color="1D2952"/>
              <w:bottom w:val="single" w:sz="4" w:space="0" w:color="1D2952"/>
              <w:right w:val="single" w:sz="18" w:space="0" w:color="1D2952"/>
            </w:tcBorders>
            <w:shd w:val="clear" w:color="auto" w:fill="1D2952"/>
            <w:vAlign w:val="center"/>
          </w:tcPr>
          <w:p w14:paraId="3654A91E" w14:textId="50067D64" w:rsidR="00DB2859" w:rsidRPr="008770F9" w:rsidRDefault="00DB2859" w:rsidP="00CD7A9C">
            <w:pPr>
              <w:spacing w:before="60" w:after="60" w:line="240" w:lineRule="auto"/>
              <w:jc w:val="center"/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</w:pPr>
            <w:r w:rsidRPr="00C65883">
              <w:rPr>
                <w:rFonts w:ascii="Arial Black" w:hAnsi="Arial Black" w:cs="Times New Roman"/>
                <w:b/>
                <w:caps/>
                <w:color w:val="FFFFFF" w:themeColor="background1"/>
                <w:sz w:val="20"/>
              </w:rPr>
              <w:t>FORM</w:t>
            </w:r>
            <w:r>
              <w:rPr>
                <w:rFonts w:ascii="Arial Black" w:hAnsi="Arial Black" w:cs="Times New Roman"/>
                <w:b/>
                <w:caps/>
                <w:color w:val="FFFFFF" w:themeColor="background1"/>
                <w:sz w:val="20"/>
              </w:rPr>
              <w:t xml:space="preserve"> 19 – Notice of </w:t>
            </w:r>
            <w:r w:rsidRPr="00AB6013">
              <w:rPr>
                <w:rFonts w:ascii="Arial Black" w:hAnsi="Arial Black" w:cs="Times New Roman"/>
                <w:b/>
                <w:caps/>
                <w:color w:val="FFFFFF" w:themeColor="background1"/>
                <w:sz w:val="20"/>
              </w:rPr>
              <w:t>SECURITY RESTRUCTURING</w:t>
            </w:r>
          </w:p>
        </w:tc>
      </w:tr>
      <w:tr w:rsidR="00DB2859" w:rsidRPr="009E039A" w14:paraId="0079DF7F" w14:textId="77777777" w:rsidTr="00AC5FE6">
        <w:trPr>
          <w:cantSplit/>
          <w:trHeight w:val="216"/>
        </w:trPr>
        <w:tc>
          <w:tcPr>
            <w:tcW w:w="6225" w:type="dxa"/>
            <w:gridSpan w:val="4"/>
            <w:tcBorders>
              <w:top w:val="sing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</w:tcPr>
          <w:p w14:paraId="40CB4816" w14:textId="77777777" w:rsidR="00DB2859" w:rsidRPr="0099373C" w:rsidRDefault="00DB2859" w:rsidP="00DB2859">
            <w:pPr>
              <w:spacing w:before="60" w:after="60" w:line="240" w:lineRule="auto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  <w:r w:rsidRPr="00DD2C68">
              <w:rPr>
                <w:rFonts w:ascii="Arial" w:hAnsi="Arial" w:cs="Arial"/>
                <w:sz w:val="19"/>
                <w:szCs w:val="19"/>
              </w:rPr>
              <w:t>Name of Listed Issuer:</w:t>
            </w:r>
          </w:p>
        </w:tc>
        <w:tc>
          <w:tcPr>
            <w:tcW w:w="4395" w:type="dxa"/>
            <w:gridSpan w:val="4"/>
            <w:tcBorders>
              <w:top w:val="sing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5199485C" w14:textId="77777777" w:rsidR="00DB2859" w:rsidRPr="003949B6" w:rsidRDefault="00DB2859" w:rsidP="00EB17DA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</w:p>
        </w:tc>
      </w:tr>
      <w:tr w:rsidR="00DB2859" w:rsidRPr="009E039A" w14:paraId="26102E1F" w14:textId="77777777" w:rsidTr="00AC5FE6">
        <w:trPr>
          <w:cantSplit/>
          <w:trHeight w:val="216"/>
        </w:trPr>
        <w:tc>
          <w:tcPr>
            <w:tcW w:w="6225" w:type="dxa"/>
            <w:gridSpan w:val="4"/>
            <w:tcBorders>
              <w:top w:val="doub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</w:tcPr>
          <w:p w14:paraId="5E7FB818" w14:textId="77777777" w:rsidR="00DB2859" w:rsidRPr="0099373C" w:rsidRDefault="00DB2859" w:rsidP="00DB2859">
            <w:pPr>
              <w:spacing w:before="60" w:after="60" w:line="240" w:lineRule="auto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  <w:r w:rsidRPr="00DD2C68">
              <w:rPr>
                <w:rFonts w:ascii="Arial" w:hAnsi="Arial" w:cs="Arial"/>
                <w:sz w:val="19"/>
                <w:szCs w:val="19"/>
              </w:rPr>
              <w:t>Trading symbol:</w:t>
            </w:r>
          </w:p>
        </w:tc>
        <w:tc>
          <w:tcPr>
            <w:tcW w:w="4395" w:type="dxa"/>
            <w:gridSpan w:val="4"/>
            <w:tcBorders>
              <w:top w:val="doub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64C649F5" w14:textId="77777777" w:rsidR="00DB2859" w:rsidRPr="003949B6" w:rsidRDefault="00DB2859" w:rsidP="00EB17DA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</w:p>
        </w:tc>
      </w:tr>
      <w:tr w:rsidR="00DB2859" w:rsidRPr="009E039A" w14:paraId="37E913C8" w14:textId="77777777" w:rsidTr="00AC5FE6">
        <w:trPr>
          <w:cantSplit/>
          <w:trHeight w:val="216"/>
        </w:trPr>
        <w:tc>
          <w:tcPr>
            <w:tcW w:w="6225" w:type="dxa"/>
            <w:gridSpan w:val="4"/>
            <w:tcBorders>
              <w:top w:val="doub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</w:tcPr>
          <w:p w14:paraId="30F64281" w14:textId="38677B25" w:rsidR="00DB2859" w:rsidRPr="00DD2C68" w:rsidRDefault="00DB2859" w:rsidP="00DB2859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Date:</w:t>
            </w:r>
          </w:p>
        </w:tc>
        <w:tc>
          <w:tcPr>
            <w:tcW w:w="4395" w:type="dxa"/>
            <w:gridSpan w:val="4"/>
            <w:tcBorders>
              <w:top w:val="doub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726215BE" w14:textId="77777777" w:rsidR="00DB2859" w:rsidRPr="003949B6" w:rsidRDefault="00DB2859" w:rsidP="00EB17DA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</w:p>
        </w:tc>
      </w:tr>
      <w:tr w:rsidR="00DB2859" w:rsidRPr="009E039A" w14:paraId="112111FD" w14:textId="77777777" w:rsidTr="00AC5FE6">
        <w:trPr>
          <w:cantSplit/>
          <w:trHeight w:val="216"/>
        </w:trPr>
        <w:tc>
          <w:tcPr>
            <w:tcW w:w="6225" w:type="dxa"/>
            <w:gridSpan w:val="4"/>
            <w:tcBorders>
              <w:top w:val="doub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</w:tcPr>
          <w:p w14:paraId="32A98730" w14:textId="727767C6" w:rsidR="00DB2859" w:rsidRPr="00DD2C68" w:rsidRDefault="00DB2859" w:rsidP="00DB2859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9C7DE5">
              <w:rPr>
                <w:rFonts w:ascii="Arial" w:hAnsi="Arial" w:cs="Arial"/>
                <w:sz w:val="19"/>
                <w:szCs w:val="19"/>
              </w:rPr>
              <w:t>If this is updating a prior notice, give date(s) of those notices:</w:t>
            </w:r>
          </w:p>
        </w:tc>
        <w:tc>
          <w:tcPr>
            <w:tcW w:w="4395" w:type="dxa"/>
            <w:gridSpan w:val="4"/>
            <w:tcBorders>
              <w:top w:val="doub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2CB40498" w14:textId="2F0D368A" w:rsidR="00DB2859" w:rsidRPr="003949B6" w:rsidRDefault="00DB2859" w:rsidP="00EB17DA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  <w:r w:rsidRPr="003949B6"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  <w:br/>
            </w:r>
            <w:r w:rsidRPr="003949B6"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  <w:br/>
            </w:r>
          </w:p>
        </w:tc>
      </w:tr>
      <w:tr w:rsidR="00DB2859" w:rsidRPr="009E039A" w14:paraId="0B44C0BB" w14:textId="77777777" w:rsidTr="00AC5FE6">
        <w:trPr>
          <w:cantSplit/>
          <w:trHeight w:val="216"/>
        </w:trPr>
        <w:tc>
          <w:tcPr>
            <w:tcW w:w="6225" w:type="dxa"/>
            <w:gridSpan w:val="4"/>
            <w:tcBorders>
              <w:top w:val="doub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</w:tcPr>
          <w:p w14:paraId="0C6A8495" w14:textId="5E388A9C" w:rsidR="00DB2859" w:rsidRPr="00DD2C68" w:rsidRDefault="00DB2859" w:rsidP="00DB2859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7F4321">
              <w:rPr>
                <w:rFonts w:ascii="Arial" w:hAnsi="Arial" w:cs="Arial"/>
                <w:sz w:val="19"/>
                <w:szCs w:val="19"/>
              </w:rPr>
              <w:t>Date of news release(s) disclosing the reclassification:</w:t>
            </w:r>
          </w:p>
        </w:tc>
        <w:tc>
          <w:tcPr>
            <w:tcW w:w="4395" w:type="dxa"/>
            <w:gridSpan w:val="4"/>
            <w:tcBorders>
              <w:top w:val="doub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6D6D0AD0" w14:textId="6BDE5C2E" w:rsidR="00DB2859" w:rsidRPr="003949B6" w:rsidRDefault="00DB2859" w:rsidP="00EB17DA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  <w:r w:rsidRPr="003949B6"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  <w:br/>
            </w:r>
            <w:r w:rsidRPr="003949B6"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  <w:br/>
            </w:r>
          </w:p>
        </w:tc>
      </w:tr>
      <w:tr w:rsidR="00DB2859" w:rsidRPr="009E039A" w14:paraId="0E6E115E" w14:textId="77777777" w:rsidTr="00AC5FE6">
        <w:trPr>
          <w:cantSplit/>
          <w:trHeight w:val="216"/>
        </w:trPr>
        <w:tc>
          <w:tcPr>
            <w:tcW w:w="6225" w:type="dxa"/>
            <w:gridSpan w:val="4"/>
            <w:tcBorders>
              <w:top w:val="doub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</w:tcPr>
          <w:p w14:paraId="6B10474A" w14:textId="4F7BF130" w:rsidR="00DB2859" w:rsidRPr="007F4321" w:rsidRDefault="00DB2859" w:rsidP="00C256BA">
            <w:pPr>
              <w:spacing w:before="60" w:after="6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550AF5">
              <w:rPr>
                <w:rFonts w:ascii="Arial" w:hAnsi="Arial" w:cs="Arial"/>
                <w:sz w:val="19"/>
                <w:szCs w:val="19"/>
              </w:rPr>
              <w:t>Number of Listed Securities outstanding on the day preceding the public announcement of the reclassification:</w:t>
            </w:r>
          </w:p>
        </w:tc>
        <w:tc>
          <w:tcPr>
            <w:tcW w:w="4395" w:type="dxa"/>
            <w:gridSpan w:val="4"/>
            <w:tcBorders>
              <w:top w:val="doub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6A8BC0BD" w14:textId="2333738A" w:rsidR="00DB2859" w:rsidRPr="003949B6" w:rsidRDefault="00DB2859" w:rsidP="00EB17DA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  <w:r w:rsidRPr="003949B6"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  <w:br/>
            </w:r>
          </w:p>
        </w:tc>
      </w:tr>
      <w:tr w:rsidR="00DB2859" w:rsidRPr="009E039A" w14:paraId="56567D79" w14:textId="77777777" w:rsidTr="00AC5FE6">
        <w:trPr>
          <w:cantSplit/>
          <w:trHeight w:val="216"/>
        </w:trPr>
        <w:tc>
          <w:tcPr>
            <w:tcW w:w="6225" w:type="dxa"/>
            <w:gridSpan w:val="4"/>
            <w:tcBorders>
              <w:top w:val="doub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</w:tcPr>
          <w:p w14:paraId="4340FDDD" w14:textId="2F1688A5" w:rsidR="00DB2859" w:rsidRPr="007F4321" w:rsidRDefault="00DB2859" w:rsidP="00C256BA">
            <w:pPr>
              <w:spacing w:before="60" w:after="6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6E58D6">
              <w:rPr>
                <w:rFonts w:ascii="Arial" w:hAnsi="Arial" w:cs="Arial"/>
                <w:sz w:val="19"/>
                <w:szCs w:val="19"/>
              </w:rPr>
              <w:t>Closing price of Listed Securities on the day preceding the public announcement of the reclassification:</w:t>
            </w:r>
          </w:p>
        </w:tc>
        <w:tc>
          <w:tcPr>
            <w:tcW w:w="4395" w:type="dxa"/>
            <w:gridSpan w:val="4"/>
            <w:tcBorders>
              <w:top w:val="doub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2F57CCBF" w14:textId="07E43F64" w:rsidR="00DB2859" w:rsidRPr="003949B6" w:rsidRDefault="00DB2859" w:rsidP="00EB17DA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  <w:r w:rsidRPr="003949B6"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  <w:br/>
            </w:r>
          </w:p>
        </w:tc>
      </w:tr>
      <w:tr w:rsidR="004340D5" w:rsidRPr="00C65883" w14:paraId="7064C688" w14:textId="77777777" w:rsidTr="003D4D62">
        <w:trPr>
          <w:cantSplit/>
          <w:trHeight w:val="317"/>
        </w:trPr>
        <w:tc>
          <w:tcPr>
            <w:tcW w:w="10620" w:type="dxa"/>
            <w:gridSpan w:val="8"/>
            <w:tcBorders>
              <w:top w:val="double" w:sz="4" w:space="0" w:color="1D2952"/>
              <w:left w:val="single" w:sz="18" w:space="0" w:color="1D2952"/>
              <w:bottom w:val="nil"/>
              <w:right w:val="single" w:sz="18" w:space="0" w:color="1D2952"/>
            </w:tcBorders>
            <w:vAlign w:val="bottom"/>
          </w:tcPr>
          <w:p w14:paraId="3402F459" w14:textId="5BB1FA03" w:rsidR="004340D5" w:rsidRPr="00AC5FE6" w:rsidRDefault="004340D5" w:rsidP="00D25C5B">
            <w:pPr>
              <w:spacing w:before="60" w:after="60" w:line="240" w:lineRule="auto"/>
              <w:jc w:val="both"/>
              <w:rPr>
                <w:rFonts w:ascii="Arial Black" w:hAnsi="Arial Black" w:cs="Times New Roman"/>
                <w:caps/>
                <w:color w:val="FFFFFF" w:themeColor="background1"/>
                <w:sz w:val="19"/>
                <w:szCs w:val="19"/>
              </w:rPr>
            </w:pPr>
            <w:r w:rsidRPr="00AC5FE6">
              <w:rPr>
                <w:rFonts w:ascii="Arial" w:hAnsi="Arial" w:cs="Arial"/>
                <w:sz w:val="19"/>
                <w:szCs w:val="19"/>
              </w:rPr>
              <w:t>Provide the following information concerning the reclassification:</w:t>
            </w:r>
          </w:p>
        </w:tc>
      </w:tr>
      <w:tr w:rsidR="004340D5" w:rsidRPr="009C6ED1" w14:paraId="08F9DBC4" w14:textId="77777777" w:rsidTr="00AC5FE6">
        <w:trPr>
          <w:cantSplit/>
          <w:trHeight w:val="431"/>
        </w:trPr>
        <w:tc>
          <w:tcPr>
            <w:tcW w:w="620" w:type="dxa"/>
            <w:gridSpan w:val="2"/>
            <w:tcBorders>
              <w:left w:val="single" w:sz="18" w:space="0" w:color="1D2952"/>
            </w:tcBorders>
            <w:vAlign w:val="center"/>
          </w:tcPr>
          <w:p w14:paraId="748A3902" w14:textId="54CC6B76" w:rsidR="004340D5" w:rsidRPr="00D81680" w:rsidRDefault="004340D5" w:rsidP="002D7DA5">
            <w:pPr>
              <w:spacing w:before="40" w:after="60" w:line="240" w:lineRule="auto"/>
              <w:jc w:val="right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  <w:r w:rsidRPr="00D81680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(</w:t>
            </w:r>
            <w:proofErr w:type="spellStart"/>
            <w:r w:rsidRPr="00D81680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i</w:t>
            </w:r>
            <w:proofErr w:type="spellEnd"/>
            <w:r w:rsidRPr="00D81680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)</w:t>
            </w:r>
          </w:p>
        </w:tc>
        <w:tc>
          <w:tcPr>
            <w:tcW w:w="5605" w:type="dxa"/>
            <w:gridSpan w:val="2"/>
            <w:tcBorders>
              <w:top w:val="double" w:sz="4" w:space="0" w:color="1D2952"/>
              <w:left w:val="nil"/>
              <w:bottom w:val="single" w:sz="4" w:space="0" w:color="1D2952"/>
              <w:right w:val="double" w:sz="4" w:space="0" w:color="1D2952"/>
            </w:tcBorders>
            <w:shd w:val="clear" w:color="auto" w:fill="FFFFFF"/>
            <w:vAlign w:val="center"/>
          </w:tcPr>
          <w:p w14:paraId="16809600" w14:textId="77777777" w:rsidR="004340D5" w:rsidRPr="00F22B33" w:rsidRDefault="004340D5" w:rsidP="00612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0679F5">
              <w:rPr>
                <w:rFonts w:ascii="Arial" w:hAnsi="Arial" w:cs="Arial"/>
                <w:sz w:val="19"/>
                <w:szCs w:val="19"/>
              </w:rPr>
              <w:t>Effective Date:</w:t>
            </w:r>
          </w:p>
        </w:tc>
        <w:tc>
          <w:tcPr>
            <w:tcW w:w="4395" w:type="dxa"/>
            <w:gridSpan w:val="4"/>
            <w:tcBorders>
              <w:top w:val="double" w:sz="4" w:space="0" w:color="1D2952"/>
              <w:left w:val="double" w:sz="4" w:space="0" w:color="1D2952"/>
              <w:bottom w:val="single" w:sz="4" w:space="0" w:color="1D2952"/>
              <w:right w:val="single" w:sz="18" w:space="0" w:color="1D2952"/>
            </w:tcBorders>
            <w:shd w:val="clear" w:color="auto" w:fill="FFFFFF"/>
            <w:vAlign w:val="center"/>
          </w:tcPr>
          <w:p w14:paraId="63E5FBCD" w14:textId="718F035A" w:rsidR="004340D5" w:rsidRPr="003949B6" w:rsidRDefault="004340D5" w:rsidP="00EF72EC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340D5" w:rsidRPr="009C6ED1" w14:paraId="4817AAA2" w14:textId="77777777" w:rsidTr="00AC5FE6">
        <w:trPr>
          <w:cantSplit/>
          <w:trHeight w:val="431"/>
        </w:trPr>
        <w:tc>
          <w:tcPr>
            <w:tcW w:w="620" w:type="dxa"/>
            <w:gridSpan w:val="2"/>
            <w:tcBorders>
              <w:left w:val="single" w:sz="18" w:space="0" w:color="1D2952"/>
            </w:tcBorders>
            <w:vAlign w:val="center"/>
          </w:tcPr>
          <w:p w14:paraId="60280ED2" w14:textId="41437917" w:rsidR="004340D5" w:rsidRPr="00D81680" w:rsidRDefault="004340D5" w:rsidP="002D7DA5">
            <w:pPr>
              <w:spacing w:before="40" w:after="60" w:line="240" w:lineRule="auto"/>
              <w:jc w:val="right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  <w:r w:rsidRPr="00D81680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(ii)</w:t>
            </w:r>
          </w:p>
        </w:tc>
        <w:tc>
          <w:tcPr>
            <w:tcW w:w="5605" w:type="dxa"/>
            <w:gridSpan w:val="2"/>
            <w:tcBorders>
              <w:top w:val="single" w:sz="4" w:space="0" w:color="1D2952"/>
              <w:left w:val="nil"/>
              <w:bottom w:val="single" w:sz="4" w:space="0" w:color="1D2952"/>
              <w:right w:val="double" w:sz="4" w:space="0" w:color="1D2952"/>
            </w:tcBorders>
            <w:shd w:val="clear" w:color="auto" w:fill="FFFFFF"/>
            <w:vAlign w:val="center"/>
          </w:tcPr>
          <w:p w14:paraId="234D36CF" w14:textId="77777777" w:rsidR="004340D5" w:rsidRPr="00F22B33" w:rsidRDefault="004340D5" w:rsidP="00612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AA7C56">
              <w:rPr>
                <w:rFonts w:ascii="Arial" w:hAnsi="Arial" w:cs="Arial"/>
                <w:sz w:val="19"/>
                <w:szCs w:val="19"/>
              </w:rPr>
              <w:t>Date of mailing the letter of transmittal to Security Holders:</w:t>
            </w:r>
          </w:p>
        </w:tc>
        <w:tc>
          <w:tcPr>
            <w:tcW w:w="4395" w:type="dxa"/>
            <w:gridSpan w:val="4"/>
            <w:tcBorders>
              <w:top w:val="single" w:sz="4" w:space="0" w:color="1D2952"/>
              <w:left w:val="double" w:sz="4" w:space="0" w:color="1D2952"/>
              <w:bottom w:val="single" w:sz="4" w:space="0" w:color="1D2952"/>
              <w:right w:val="single" w:sz="18" w:space="0" w:color="1D2952"/>
            </w:tcBorders>
            <w:shd w:val="clear" w:color="auto" w:fill="FFFFFF"/>
            <w:vAlign w:val="center"/>
          </w:tcPr>
          <w:p w14:paraId="14EC4B76" w14:textId="53489A1D" w:rsidR="004340D5" w:rsidRPr="003949B6" w:rsidRDefault="004340D5" w:rsidP="00EF72EC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340D5" w:rsidRPr="009C6ED1" w14:paraId="4A55E209" w14:textId="77777777" w:rsidTr="00AC5FE6">
        <w:trPr>
          <w:cantSplit/>
          <w:trHeight w:val="431"/>
        </w:trPr>
        <w:tc>
          <w:tcPr>
            <w:tcW w:w="620" w:type="dxa"/>
            <w:gridSpan w:val="2"/>
            <w:tcBorders>
              <w:left w:val="single" w:sz="18" w:space="0" w:color="1D2952"/>
            </w:tcBorders>
            <w:vAlign w:val="center"/>
          </w:tcPr>
          <w:p w14:paraId="5A2E3DC2" w14:textId="54893E6C" w:rsidR="004340D5" w:rsidRPr="00D81680" w:rsidRDefault="004340D5" w:rsidP="002D7DA5">
            <w:pPr>
              <w:spacing w:before="40" w:after="60" w:line="240" w:lineRule="auto"/>
              <w:jc w:val="right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(iii)</w:t>
            </w:r>
          </w:p>
        </w:tc>
        <w:tc>
          <w:tcPr>
            <w:tcW w:w="5605" w:type="dxa"/>
            <w:gridSpan w:val="2"/>
            <w:tcBorders>
              <w:top w:val="single" w:sz="4" w:space="0" w:color="1D2952"/>
              <w:left w:val="nil"/>
              <w:bottom w:val="single" w:sz="4" w:space="0" w:color="1D2952"/>
              <w:right w:val="double" w:sz="4" w:space="0" w:color="1D2952"/>
            </w:tcBorders>
            <w:shd w:val="clear" w:color="auto" w:fill="FFFFFF"/>
            <w:vAlign w:val="center"/>
          </w:tcPr>
          <w:p w14:paraId="26E933A4" w14:textId="3F511A46" w:rsidR="004340D5" w:rsidRPr="00AA7C56" w:rsidRDefault="004340D5" w:rsidP="00612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0F13AB">
              <w:rPr>
                <w:rFonts w:ascii="Arial" w:hAnsi="Arial" w:cs="Arial"/>
                <w:sz w:val="19"/>
                <w:szCs w:val="19"/>
              </w:rPr>
              <w:t>CUSIP(s) for the reclassified securities:</w:t>
            </w:r>
          </w:p>
        </w:tc>
        <w:tc>
          <w:tcPr>
            <w:tcW w:w="4395" w:type="dxa"/>
            <w:gridSpan w:val="4"/>
            <w:tcBorders>
              <w:top w:val="single" w:sz="4" w:space="0" w:color="1D2952"/>
              <w:left w:val="double" w:sz="4" w:space="0" w:color="1D2952"/>
              <w:bottom w:val="single" w:sz="4" w:space="0" w:color="1D2952"/>
              <w:right w:val="single" w:sz="18" w:space="0" w:color="1D2952"/>
            </w:tcBorders>
            <w:shd w:val="clear" w:color="auto" w:fill="FFFFFF"/>
            <w:vAlign w:val="center"/>
          </w:tcPr>
          <w:p w14:paraId="5B6EF265" w14:textId="77777777" w:rsidR="004340D5" w:rsidRPr="003949B6" w:rsidRDefault="004340D5" w:rsidP="00EF72EC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340D5" w:rsidRPr="009C6ED1" w14:paraId="0D9A1CB2" w14:textId="77777777" w:rsidTr="00AC5FE6">
        <w:trPr>
          <w:cantSplit/>
          <w:trHeight w:val="431"/>
        </w:trPr>
        <w:tc>
          <w:tcPr>
            <w:tcW w:w="620" w:type="dxa"/>
            <w:gridSpan w:val="2"/>
            <w:tcBorders>
              <w:left w:val="single" w:sz="18" w:space="0" w:color="1D2952"/>
              <w:bottom w:val="double" w:sz="4" w:space="0" w:color="1D2952"/>
            </w:tcBorders>
            <w:vAlign w:val="center"/>
          </w:tcPr>
          <w:p w14:paraId="2E425417" w14:textId="302C919F" w:rsidR="004340D5" w:rsidRPr="00D81680" w:rsidRDefault="004340D5" w:rsidP="002D7DA5">
            <w:pPr>
              <w:spacing w:before="40" w:after="60" w:line="240" w:lineRule="auto"/>
              <w:jc w:val="right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  <w:r w:rsidRPr="00D81680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(i</w:t>
            </w:r>
            <w:r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v</w:t>
            </w:r>
            <w:r w:rsidRPr="00D81680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)</w:t>
            </w:r>
          </w:p>
        </w:tc>
        <w:tc>
          <w:tcPr>
            <w:tcW w:w="5605" w:type="dxa"/>
            <w:gridSpan w:val="2"/>
            <w:tcBorders>
              <w:top w:val="single" w:sz="4" w:space="0" w:color="1D2952"/>
              <w:left w:val="nil"/>
              <w:bottom w:val="double" w:sz="4" w:space="0" w:color="1D2952"/>
              <w:right w:val="double" w:sz="4" w:space="0" w:color="1D2952"/>
            </w:tcBorders>
            <w:shd w:val="clear" w:color="auto" w:fill="FFFFFF"/>
            <w:vAlign w:val="center"/>
          </w:tcPr>
          <w:p w14:paraId="343DBAB9" w14:textId="2C272EB0" w:rsidR="004340D5" w:rsidRPr="00F22B33" w:rsidRDefault="004340D5" w:rsidP="00612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B22951">
              <w:rPr>
                <w:rFonts w:ascii="Arial" w:hAnsi="Arial" w:cs="Arial"/>
                <w:sz w:val="19"/>
                <w:szCs w:val="19"/>
              </w:rPr>
              <w:t>Trading symbol(s) for the reclassified securities, if applicable:</w:t>
            </w:r>
          </w:p>
        </w:tc>
        <w:tc>
          <w:tcPr>
            <w:tcW w:w="4395" w:type="dxa"/>
            <w:gridSpan w:val="4"/>
            <w:tcBorders>
              <w:top w:val="sing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FFFFFF"/>
            <w:vAlign w:val="center"/>
          </w:tcPr>
          <w:p w14:paraId="50B36798" w14:textId="43397DBA" w:rsidR="004340D5" w:rsidRPr="003949B6" w:rsidRDefault="004340D5" w:rsidP="00EF72EC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127EF" w14:paraId="7DF158CF" w14:textId="77777777" w:rsidTr="00C9227D">
        <w:trPr>
          <w:cantSplit/>
          <w:trHeight w:val="586"/>
        </w:trPr>
        <w:tc>
          <w:tcPr>
            <w:tcW w:w="10620" w:type="dxa"/>
            <w:gridSpan w:val="8"/>
            <w:tcBorders>
              <w:top w:val="double" w:sz="4" w:space="0" w:color="1D2952"/>
              <w:left w:val="single" w:sz="18" w:space="0" w:color="1D2952"/>
              <w:right w:val="single" w:sz="18" w:space="0" w:color="1D2952"/>
            </w:tcBorders>
          </w:tcPr>
          <w:p w14:paraId="3CA48F8D" w14:textId="77777777" w:rsidR="006127EF" w:rsidRPr="00AC5FE6" w:rsidRDefault="006127EF" w:rsidP="004340D5">
            <w:pPr>
              <w:spacing w:before="60" w:after="6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AC5FE6">
              <w:rPr>
                <w:rFonts w:ascii="Arial" w:hAnsi="Arial" w:cs="Arial"/>
                <w:sz w:val="19"/>
                <w:szCs w:val="19"/>
              </w:rPr>
              <w:t>Describe the terms of the securities reclassification transaction. The description must be sufficiently detailed that a reader will understand the reclassification transaction without reference to any other material:</w:t>
            </w:r>
          </w:p>
          <w:p w14:paraId="34A01FD1" w14:textId="68EB5A76" w:rsidR="00C9227D" w:rsidRPr="00AC5FE6" w:rsidRDefault="00C9227D" w:rsidP="00EF72EC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3949B6">
              <w:rPr>
                <w:rFonts w:ascii="Arial" w:hAnsi="Arial" w:cs="Arial"/>
                <w:sz w:val="19"/>
                <w:szCs w:val="19"/>
              </w:rPr>
              <w:br/>
            </w:r>
            <w:r w:rsidRPr="003949B6">
              <w:rPr>
                <w:rFonts w:ascii="Arial" w:hAnsi="Arial" w:cs="Arial"/>
                <w:sz w:val="19"/>
                <w:szCs w:val="19"/>
              </w:rPr>
              <w:br/>
            </w:r>
            <w:r w:rsidRPr="003949B6">
              <w:rPr>
                <w:rFonts w:ascii="Arial" w:hAnsi="Arial" w:cs="Arial"/>
                <w:sz w:val="19"/>
                <w:szCs w:val="19"/>
              </w:rPr>
              <w:br/>
            </w:r>
          </w:p>
        </w:tc>
      </w:tr>
      <w:tr w:rsidR="006127EF" w:rsidRPr="00C65883" w14:paraId="0BA72458" w14:textId="77777777" w:rsidTr="00AC5FE6">
        <w:trPr>
          <w:cantSplit/>
          <w:trHeight w:val="317"/>
        </w:trPr>
        <w:tc>
          <w:tcPr>
            <w:tcW w:w="8867" w:type="dxa"/>
            <w:gridSpan w:val="5"/>
            <w:vMerge w:val="restart"/>
            <w:tcBorders>
              <w:top w:val="double" w:sz="4" w:space="0" w:color="1D2952"/>
              <w:left w:val="single" w:sz="18" w:space="0" w:color="1D2952"/>
              <w:right w:val="double" w:sz="4" w:space="0" w:color="1D2952"/>
            </w:tcBorders>
            <w:vAlign w:val="center"/>
          </w:tcPr>
          <w:p w14:paraId="5CF9E5B0" w14:textId="41D9C935" w:rsidR="006127EF" w:rsidRPr="00AC5FE6" w:rsidRDefault="006127EF" w:rsidP="006127EF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r w:rsidRPr="00AC5FE6">
              <w:rPr>
                <w:rFonts w:ascii="Arial" w:hAnsi="Arial" w:cs="Arial"/>
                <w:sz w:val="19"/>
                <w:szCs w:val="19"/>
              </w:rPr>
              <w:t>Will the closing of the reclassification transaction result in the creation of a new Insider? If the response is “</w:t>
            </w:r>
            <w:r w:rsidRPr="003F42E1">
              <w:rPr>
                <w:rFonts w:ascii="Arial" w:hAnsi="Arial" w:cs="Arial"/>
                <w:b/>
                <w:bCs/>
                <w:sz w:val="19"/>
                <w:szCs w:val="19"/>
              </w:rPr>
              <w:t>YES</w:t>
            </w:r>
            <w:r w:rsidRPr="00AC5FE6">
              <w:rPr>
                <w:rFonts w:ascii="Arial" w:hAnsi="Arial" w:cs="Arial"/>
                <w:sz w:val="19"/>
                <w:szCs w:val="19"/>
              </w:rPr>
              <w:t>”, the Exchange may require the new Insider to complete and clear a Personal Information Form prior to the closing of the restructuring.</w:t>
            </w:r>
          </w:p>
        </w:tc>
        <w:tc>
          <w:tcPr>
            <w:tcW w:w="889" w:type="dxa"/>
            <w:tcBorders>
              <w:top w:val="double" w:sz="4" w:space="0" w:color="1D2952"/>
              <w:left w:val="double" w:sz="4" w:space="0" w:color="1D2952"/>
              <w:bottom w:val="single" w:sz="4" w:space="0" w:color="1D2952"/>
            </w:tcBorders>
            <w:shd w:val="clear" w:color="auto" w:fill="1D2952"/>
            <w:vAlign w:val="center"/>
          </w:tcPr>
          <w:p w14:paraId="79ED7710" w14:textId="77777777" w:rsidR="006127EF" w:rsidRPr="00AC5FE6" w:rsidRDefault="006127EF" w:rsidP="004340D5">
            <w:pPr>
              <w:spacing w:before="60" w:after="60" w:line="240" w:lineRule="auto"/>
              <w:jc w:val="center"/>
              <w:rPr>
                <w:rFonts w:ascii="Arial Black" w:hAnsi="Arial Black" w:cs="Times New Roman"/>
                <w:caps/>
                <w:color w:val="FFFFFF" w:themeColor="background1"/>
                <w:sz w:val="19"/>
                <w:szCs w:val="19"/>
              </w:rPr>
            </w:pPr>
            <w:r w:rsidRPr="00AC5FE6">
              <w:rPr>
                <w:rFonts w:ascii="Arial Black" w:hAnsi="Arial Black" w:cs="Times New Roman" w:hint="eastAsia"/>
                <w:caps/>
                <w:color w:val="FFFFFF" w:themeColor="background1"/>
                <w:sz w:val="19"/>
                <w:szCs w:val="19"/>
              </w:rPr>
              <w:t>Y</w:t>
            </w:r>
            <w:r w:rsidRPr="00AC5FE6">
              <w:rPr>
                <w:rFonts w:ascii="Arial Black" w:hAnsi="Arial Black" w:cs="Times New Roman"/>
                <w:caps/>
                <w:color w:val="FFFFFF" w:themeColor="background1"/>
                <w:sz w:val="19"/>
                <w:szCs w:val="19"/>
              </w:rPr>
              <w:t>ES</w:t>
            </w:r>
          </w:p>
        </w:tc>
        <w:tc>
          <w:tcPr>
            <w:tcW w:w="864" w:type="dxa"/>
            <w:gridSpan w:val="2"/>
            <w:tcBorders>
              <w:top w:val="double" w:sz="4" w:space="0" w:color="1D2952"/>
              <w:left w:val="nil"/>
              <w:bottom w:val="single" w:sz="4" w:space="0" w:color="1D2952"/>
              <w:right w:val="single" w:sz="18" w:space="0" w:color="1D2952"/>
            </w:tcBorders>
            <w:shd w:val="clear" w:color="auto" w:fill="1D2952"/>
            <w:vAlign w:val="center"/>
          </w:tcPr>
          <w:p w14:paraId="25FD90C2" w14:textId="77777777" w:rsidR="006127EF" w:rsidRPr="00AC5FE6" w:rsidRDefault="006127EF" w:rsidP="004340D5">
            <w:pPr>
              <w:spacing w:before="60" w:after="60" w:line="240" w:lineRule="auto"/>
              <w:jc w:val="center"/>
              <w:rPr>
                <w:rFonts w:ascii="Arial Black" w:hAnsi="Arial Black" w:cs="Times New Roman"/>
                <w:caps/>
                <w:color w:val="FFFFFF" w:themeColor="background1"/>
                <w:sz w:val="19"/>
                <w:szCs w:val="19"/>
              </w:rPr>
            </w:pPr>
            <w:r w:rsidRPr="00AC5FE6">
              <w:rPr>
                <w:rFonts w:ascii="Arial Black" w:hAnsi="Arial Black" w:cs="Times New Roman" w:hint="eastAsia"/>
                <w:caps/>
                <w:color w:val="FFFFFF" w:themeColor="background1"/>
                <w:sz w:val="19"/>
                <w:szCs w:val="19"/>
              </w:rPr>
              <w:t>N</w:t>
            </w:r>
            <w:r w:rsidRPr="00AC5FE6">
              <w:rPr>
                <w:rFonts w:ascii="Arial Black" w:hAnsi="Arial Black" w:cs="Times New Roman"/>
                <w:caps/>
                <w:color w:val="FFFFFF" w:themeColor="background1"/>
                <w:sz w:val="19"/>
                <w:szCs w:val="19"/>
              </w:rPr>
              <w:t>O</w:t>
            </w:r>
          </w:p>
        </w:tc>
      </w:tr>
      <w:tr w:rsidR="006127EF" w:rsidRPr="00C65883" w14:paraId="07B4A5F0" w14:textId="77777777" w:rsidTr="00AC5FE6">
        <w:trPr>
          <w:cantSplit/>
          <w:trHeight w:val="317"/>
        </w:trPr>
        <w:tc>
          <w:tcPr>
            <w:tcW w:w="8867" w:type="dxa"/>
            <w:gridSpan w:val="5"/>
            <w:vMerge/>
            <w:tcBorders>
              <w:left w:val="single" w:sz="18" w:space="0" w:color="1D2952"/>
              <w:bottom w:val="nil"/>
              <w:right w:val="double" w:sz="4" w:space="0" w:color="1D2952"/>
            </w:tcBorders>
            <w:vAlign w:val="bottom"/>
          </w:tcPr>
          <w:p w14:paraId="31155876" w14:textId="77777777" w:rsidR="006127EF" w:rsidRPr="00AC5FE6" w:rsidRDefault="006127EF" w:rsidP="004340D5">
            <w:pPr>
              <w:spacing w:before="60" w:after="6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89" w:type="dxa"/>
            <w:tcBorders>
              <w:top w:val="single" w:sz="4" w:space="0" w:color="1D2952"/>
              <w:left w:val="double" w:sz="4" w:space="0" w:color="1D2952"/>
              <w:bottom w:val="single" w:sz="4" w:space="0" w:color="1D2952"/>
              <w:right w:val="single" w:sz="4" w:space="0" w:color="1D2952"/>
            </w:tcBorders>
            <w:shd w:val="clear" w:color="auto" w:fill="auto"/>
            <w:vAlign w:val="center"/>
          </w:tcPr>
          <w:p w14:paraId="1AEF704D" w14:textId="6336E5C7" w:rsidR="006127EF" w:rsidRPr="00330750" w:rsidRDefault="00595F54" w:rsidP="004340D5">
            <w:pPr>
              <w:spacing w:before="60" w:after="60" w:line="240" w:lineRule="auto"/>
              <w:jc w:val="center"/>
              <w:rPr>
                <w:rFonts w:ascii="Arial Black" w:hAnsi="Arial Black" w:cs="Times New Roman"/>
                <w:b/>
                <w:bCs/>
                <w:caps/>
                <w:color w:val="FFFFFF" w:themeColor="background1"/>
                <w:sz w:val="19"/>
                <w:szCs w:val="19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bCs/>
                  <w:color w:val="1D2952"/>
                  <w:sz w:val="24"/>
                  <w:szCs w:val="24"/>
                  <w:lang w:val="en-GB"/>
                </w:rPr>
                <w:id w:val="-75644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A85">
                  <w:rPr>
                    <w:rFonts w:ascii="MS Gothic" w:eastAsia="MS Gothic" w:hAnsi="MS Gothic" w:cs="Times New Roman" w:hint="eastAsia"/>
                    <w:b/>
                    <w:bCs/>
                    <w:color w:val="1D2952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864" w:type="dxa"/>
            <w:gridSpan w:val="2"/>
            <w:tcBorders>
              <w:top w:val="single" w:sz="4" w:space="0" w:color="1D2952"/>
              <w:left w:val="single" w:sz="4" w:space="0" w:color="1D2952"/>
              <w:bottom w:val="sing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6EB3EDBF" w14:textId="41EA8DC3" w:rsidR="006127EF" w:rsidRPr="00330750" w:rsidRDefault="00595F54" w:rsidP="004340D5">
            <w:pPr>
              <w:spacing w:before="60" w:after="60" w:line="240" w:lineRule="auto"/>
              <w:jc w:val="center"/>
              <w:rPr>
                <w:rFonts w:ascii="Arial Black" w:hAnsi="Arial Black" w:cs="Times New Roman"/>
                <w:b/>
                <w:bCs/>
                <w:caps/>
                <w:color w:val="FFFFFF" w:themeColor="background1"/>
                <w:sz w:val="19"/>
                <w:szCs w:val="19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bCs/>
                  <w:color w:val="1D2952"/>
                  <w:sz w:val="24"/>
                  <w:szCs w:val="24"/>
                  <w:lang w:val="en-GB"/>
                </w:rPr>
                <w:id w:val="-115961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A85">
                  <w:rPr>
                    <w:rFonts w:ascii="MS Gothic" w:eastAsia="MS Gothic" w:hAnsi="MS Gothic" w:cs="Times New Roman" w:hint="eastAsia"/>
                    <w:b/>
                    <w:bCs/>
                    <w:color w:val="1D2952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006127EF" w:rsidRPr="00C65883" w14:paraId="5DFAC7BD" w14:textId="77777777" w:rsidTr="00AC5FE6">
        <w:trPr>
          <w:cantSplit/>
          <w:trHeight w:val="317"/>
        </w:trPr>
        <w:tc>
          <w:tcPr>
            <w:tcW w:w="8867" w:type="dxa"/>
            <w:gridSpan w:val="5"/>
            <w:tcBorders>
              <w:top w:val="double" w:sz="4" w:space="0" w:color="1D2952"/>
              <w:left w:val="single" w:sz="18" w:space="0" w:color="1D2952"/>
              <w:bottom w:val="nil"/>
              <w:right w:val="double" w:sz="4" w:space="0" w:color="1D2952"/>
            </w:tcBorders>
            <w:vAlign w:val="bottom"/>
          </w:tcPr>
          <w:p w14:paraId="1C695EB4" w14:textId="77777777" w:rsidR="006127EF" w:rsidRPr="00AC5FE6" w:rsidRDefault="006127EF" w:rsidP="004340D5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r w:rsidRPr="00AC5FE6">
              <w:rPr>
                <w:rFonts w:ascii="Arial" w:hAnsi="Arial" w:cs="Arial"/>
                <w:sz w:val="19"/>
                <w:szCs w:val="19"/>
              </w:rPr>
              <w:t xml:space="preserve">Complete the following: </w:t>
            </w:r>
          </w:p>
        </w:tc>
        <w:tc>
          <w:tcPr>
            <w:tcW w:w="889" w:type="dxa"/>
            <w:tcBorders>
              <w:top w:val="single" w:sz="4" w:space="0" w:color="1D2952"/>
              <w:left w:val="double" w:sz="4" w:space="0" w:color="1D2952"/>
              <w:bottom w:val="single" w:sz="4" w:space="0" w:color="1D2952"/>
            </w:tcBorders>
            <w:shd w:val="clear" w:color="auto" w:fill="1D2952"/>
            <w:vAlign w:val="center"/>
          </w:tcPr>
          <w:p w14:paraId="1162EF44" w14:textId="77777777" w:rsidR="006127EF" w:rsidRPr="00AC5FE6" w:rsidRDefault="006127EF" w:rsidP="004340D5">
            <w:pPr>
              <w:spacing w:before="60" w:after="60" w:line="240" w:lineRule="auto"/>
              <w:jc w:val="center"/>
              <w:rPr>
                <w:rFonts w:ascii="Arial Black" w:hAnsi="Arial Black" w:cs="Times New Roman"/>
                <w:caps/>
                <w:color w:val="FFFFFF" w:themeColor="background1"/>
                <w:sz w:val="19"/>
                <w:szCs w:val="19"/>
              </w:rPr>
            </w:pPr>
            <w:r w:rsidRPr="00AC5FE6">
              <w:rPr>
                <w:rFonts w:ascii="Arial Black" w:hAnsi="Arial Black" w:cs="Times New Roman" w:hint="eastAsia"/>
                <w:caps/>
                <w:color w:val="FFFFFF" w:themeColor="background1"/>
                <w:sz w:val="19"/>
                <w:szCs w:val="19"/>
              </w:rPr>
              <w:t>Y</w:t>
            </w:r>
            <w:r w:rsidRPr="00AC5FE6">
              <w:rPr>
                <w:rFonts w:ascii="Arial Black" w:hAnsi="Arial Black" w:cs="Times New Roman"/>
                <w:caps/>
                <w:color w:val="FFFFFF" w:themeColor="background1"/>
                <w:sz w:val="19"/>
                <w:szCs w:val="19"/>
              </w:rPr>
              <w:t>ES</w:t>
            </w:r>
          </w:p>
        </w:tc>
        <w:tc>
          <w:tcPr>
            <w:tcW w:w="864" w:type="dxa"/>
            <w:gridSpan w:val="2"/>
            <w:tcBorders>
              <w:top w:val="single" w:sz="4" w:space="0" w:color="1D2952"/>
              <w:left w:val="nil"/>
              <w:bottom w:val="single" w:sz="4" w:space="0" w:color="1D2952"/>
              <w:right w:val="single" w:sz="18" w:space="0" w:color="1D2952"/>
            </w:tcBorders>
            <w:shd w:val="clear" w:color="auto" w:fill="1D2952"/>
            <w:vAlign w:val="center"/>
          </w:tcPr>
          <w:p w14:paraId="1B81CF4F" w14:textId="77777777" w:rsidR="006127EF" w:rsidRPr="00AC5FE6" w:rsidRDefault="006127EF" w:rsidP="004340D5">
            <w:pPr>
              <w:spacing w:before="60" w:after="60" w:line="240" w:lineRule="auto"/>
              <w:jc w:val="center"/>
              <w:rPr>
                <w:rFonts w:ascii="Arial Black" w:hAnsi="Arial Black" w:cs="Times New Roman"/>
                <w:caps/>
                <w:color w:val="FFFFFF" w:themeColor="background1"/>
                <w:sz w:val="19"/>
                <w:szCs w:val="19"/>
              </w:rPr>
            </w:pPr>
            <w:r w:rsidRPr="00AC5FE6">
              <w:rPr>
                <w:rFonts w:ascii="Arial Black" w:hAnsi="Arial Black" w:cs="Times New Roman" w:hint="eastAsia"/>
                <w:caps/>
                <w:color w:val="FFFFFF" w:themeColor="background1"/>
                <w:sz w:val="19"/>
                <w:szCs w:val="19"/>
              </w:rPr>
              <w:t>N</w:t>
            </w:r>
            <w:r w:rsidRPr="00AC5FE6">
              <w:rPr>
                <w:rFonts w:ascii="Arial Black" w:hAnsi="Arial Black" w:cs="Times New Roman"/>
                <w:caps/>
                <w:color w:val="FFFFFF" w:themeColor="background1"/>
                <w:sz w:val="19"/>
                <w:szCs w:val="19"/>
              </w:rPr>
              <w:t>O</w:t>
            </w:r>
          </w:p>
        </w:tc>
      </w:tr>
      <w:tr w:rsidR="004340D5" w:rsidRPr="009C6ED1" w14:paraId="76B1F1B6" w14:textId="77777777" w:rsidTr="00AC5FE6">
        <w:trPr>
          <w:cantSplit/>
          <w:trHeight w:val="431"/>
        </w:trPr>
        <w:tc>
          <w:tcPr>
            <w:tcW w:w="620" w:type="dxa"/>
            <w:gridSpan w:val="2"/>
            <w:tcBorders>
              <w:left w:val="single" w:sz="18" w:space="0" w:color="1D2952"/>
            </w:tcBorders>
          </w:tcPr>
          <w:p w14:paraId="78CD86C8" w14:textId="59962D20" w:rsidR="004340D5" w:rsidRPr="00D81680" w:rsidRDefault="004340D5" w:rsidP="002D7DA5">
            <w:pPr>
              <w:spacing w:before="40" w:after="60" w:line="240" w:lineRule="auto"/>
              <w:jc w:val="right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  <w:r w:rsidRPr="00D81680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(</w:t>
            </w:r>
            <w:proofErr w:type="spellStart"/>
            <w:r w:rsidRPr="00D81680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i</w:t>
            </w:r>
            <w:proofErr w:type="spellEnd"/>
            <w:r w:rsidRPr="00D81680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)</w:t>
            </w:r>
          </w:p>
        </w:tc>
        <w:tc>
          <w:tcPr>
            <w:tcW w:w="8247" w:type="dxa"/>
            <w:gridSpan w:val="3"/>
            <w:tcBorders>
              <w:top w:val="double" w:sz="4" w:space="0" w:color="1D2952"/>
              <w:left w:val="nil"/>
              <w:bottom w:val="single" w:sz="4" w:space="0" w:color="1D2952"/>
              <w:right w:val="double" w:sz="4" w:space="0" w:color="1D2952"/>
            </w:tcBorders>
            <w:shd w:val="clear" w:color="auto" w:fill="FFFFFF"/>
            <w:vAlign w:val="center"/>
          </w:tcPr>
          <w:p w14:paraId="68FD4238" w14:textId="551C05D0" w:rsidR="004340D5" w:rsidRPr="00F202C8" w:rsidRDefault="004340D5" w:rsidP="006127EF">
            <w:pPr>
              <w:spacing w:before="60" w:after="6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AB43FA">
              <w:rPr>
                <w:rFonts w:ascii="Arial" w:hAnsi="Arial" w:cs="Arial"/>
                <w:sz w:val="19"/>
                <w:szCs w:val="19"/>
              </w:rPr>
              <w:t>Will the completion of the reclassification transaction materially affect control of the Listed Issuer (see Section 10.09(</w:t>
            </w:r>
            <w:r>
              <w:rPr>
                <w:rFonts w:ascii="Arial" w:hAnsi="Arial" w:cs="Arial"/>
                <w:sz w:val="19"/>
                <w:szCs w:val="19"/>
              </w:rPr>
              <w:t>9</w:t>
            </w:r>
            <w:r w:rsidRPr="00AB43FA">
              <w:rPr>
                <w:rFonts w:ascii="Arial" w:hAnsi="Arial" w:cs="Arial"/>
                <w:sz w:val="19"/>
                <w:szCs w:val="19"/>
              </w:rPr>
              <w:t>) of the Listing Manual)?</w:t>
            </w:r>
          </w:p>
        </w:tc>
        <w:tc>
          <w:tcPr>
            <w:tcW w:w="889" w:type="dxa"/>
            <w:tcBorders>
              <w:top w:val="single" w:sz="4" w:space="0" w:color="1D2952"/>
              <w:left w:val="double" w:sz="4" w:space="0" w:color="1D2952"/>
              <w:bottom w:val="single" w:sz="4" w:space="0" w:color="1D2952"/>
              <w:right w:val="single" w:sz="4" w:space="0" w:color="1D2952"/>
            </w:tcBorders>
            <w:shd w:val="clear" w:color="auto" w:fill="FFFFFF"/>
            <w:vAlign w:val="center"/>
          </w:tcPr>
          <w:p w14:paraId="56E23A48" w14:textId="4EE43251" w:rsidR="004340D5" w:rsidRPr="009C6ED1" w:rsidRDefault="00595F54" w:rsidP="004340D5">
            <w:pPr>
              <w:spacing w:before="60" w:after="60" w:line="240" w:lineRule="auto"/>
              <w:jc w:val="center"/>
              <w:rPr>
                <w:rFonts w:ascii="MS Gothic" w:eastAsia="MS Gothic" w:hAnsi="MS Gothic" w:cs="Times New Roman"/>
                <w:b/>
                <w:bCs/>
                <w:color w:val="1D2952"/>
                <w:sz w:val="24"/>
                <w:szCs w:val="24"/>
                <w:lang w:val="en-GB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bCs/>
                  <w:color w:val="1D2952"/>
                  <w:sz w:val="24"/>
                  <w:szCs w:val="24"/>
                  <w:lang w:val="en-GB"/>
                </w:rPr>
                <w:id w:val="-95031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A85">
                  <w:rPr>
                    <w:rFonts w:ascii="MS Gothic" w:eastAsia="MS Gothic" w:hAnsi="MS Gothic" w:cs="Times New Roman" w:hint="eastAsia"/>
                    <w:b/>
                    <w:bCs/>
                    <w:color w:val="1D2952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864" w:type="dxa"/>
            <w:gridSpan w:val="2"/>
            <w:tcBorders>
              <w:top w:val="single" w:sz="4" w:space="0" w:color="1D2952"/>
              <w:left w:val="single" w:sz="4" w:space="0" w:color="1D2952"/>
              <w:bottom w:val="single" w:sz="4" w:space="0" w:color="1D2952"/>
              <w:right w:val="single" w:sz="18" w:space="0" w:color="1D2952"/>
            </w:tcBorders>
            <w:shd w:val="clear" w:color="auto" w:fill="FFFFFF"/>
            <w:vAlign w:val="center"/>
          </w:tcPr>
          <w:p w14:paraId="3FE2B120" w14:textId="0BDA8C92" w:rsidR="004340D5" w:rsidRPr="009C6ED1" w:rsidRDefault="00595F54" w:rsidP="004340D5">
            <w:pPr>
              <w:spacing w:before="60" w:after="60" w:line="240" w:lineRule="auto"/>
              <w:jc w:val="center"/>
              <w:rPr>
                <w:rFonts w:ascii="MS Gothic" w:eastAsia="MS Gothic" w:hAnsi="MS Gothic" w:cs="Times New Roman"/>
                <w:b/>
                <w:bCs/>
                <w:color w:val="1D2952"/>
                <w:sz w:val="24"/>
                <w:szCs w:val="24"/>
                <w:lang w:val="en-GB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bCs/>
                  <w:color w:val="1D2952"/>
                  <w:sz w:val="24"/>
                  <w:szCs w:val="24"/>
                  <w:lang w:val="en-GB"/>
                </w:rPr>
                <w:id w:val="805902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A85">
                  <w:rPr>
                    <w:rFonts w:ascii="MS Gothic" w:eastAsia="MS Gothic" w:hAnsi="MS Gothic" w:cs="Times New Roman" w:hint="eastAsia"/>
                    <w:b/>
                    <w:bCs/>
                    <w:color w:val="1D2952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004340D5" w:rsidRPr="009C6ED1" w14:paraId="553AC431" w14:textId="77777777" w:rsidTr="00AC5FE6">
        <w:trPr>
          <w:cantSplit/>
          <w:trHeight w:val="431"/>
        </w:trPr>
        <w:tc>
          <w:tcPr>
            <w:tcW w:w="620" w:type="dxa"/>
            <w:gridSpan w:val="2"/>
            <w:tcBorders>
              <w:left w:val="single" w:sz="18" w:space="0" w:color="1D2952"/>
            </w:tcBorders>
          </w:tcPr>
          <w:p w14:paraId="2392D233" w14:textId="714E1D2F" w:rsidR="004340D5" w:rsidRPr="00D81680" w:rsidRDefault="004340D5" w:rsidP="002D7DA5">
            <w:pPr>
              <w:spacing w:before="40" w:after="60" w:line="240" w:lineRule="auto"/>
              <w:jc w:val="right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  <w:r w:rsidRPr="00D81680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(ii)</w:t>
            </w:r>
          </w:p>
        </w:tc>
        <w:tc>
          <w:tcPr>
            <w:tcW w:w="8247" w:type="dxa"/>
            <w:gridSpan w:val="3"/>
            <w:tcBorders>
              <w:top w:val="single" w:sz="4" w:space="0" w:color="1D2952"/>
              <w:left w:val="nil"/>
              <w:bottom w:val="single" w:sz="4" w:space="0" w:color="1D2952"/>
              <w:right w:val="double" w:sz="4" w:space="0" w:color="1D2952"/>
            </w:tcBorders>
            <w:shd w:val="clear" w:color="auto" w:fill="FFFFFF"/>
            <w:vAlign w:val="center"/>
          </w:tcPr>
          <w:p w14:paraId="782DCDE5" w14:textId="2F17D9A0" w:rsidR="004340D5" w:rsidRPr="00192D21" w:rsidRDefault="004340D5" w:rsidP="006127EF">
            <w:pPr>
              <w:spacing w:before="60" w:after="6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DF6C1E">
              <w:rPr>
                <w:rFonts w:ascii="Arial" w:hAnsi="Arial" w:cs="Arial"/>
                <w:sz w:val="19"/>
                <w:szCs w:val="19"/>
              </w:rPr>
              <w:t xml:space="preserve">Is Multilateral Instrument 61-101 </w:t>
            </w:r>
            <w:r w:rsidRPr="0024479E">
              <w:rPr>
                <w:rFonts w:ascii="Arial" w:hAnsi="Arial" w:cs="Arial"/>
                <w:i/>
                <w:iCs/>
                <w:sz w:val="19"/>
                <w:szCs w:val="19"/>
              </w:rPr>
              <w:t>Protection of Minority Holders in Special Transactions</w:t>
            </w:r>
            <w:r w:rsidRPr="00DF6C1E">
              <w:rPr>
                <w:rFonts w:ascii="Arial" w:hAnsi="Arial" w:cs="Arial"/>
                <w:sz w:val="19"/>
                <w:szCs w:val="19"/>
              </w:rPr>
              <w:t xml:space="preserve"> applicable to the reclassification transaction?</w:t>
            </w:r>
          </w:p>
        </w:tc>
        <w:tc>
          <w:tcPr>
            <w:tcW w:w="889" w:type="dxa"/>
            <w:tcBorders>
              <w:top w:val="single" w:sz="4" w:space="0" w:color="1D2952"/>
              <w:left w:val="double" w:sz="4" w:space="0" w:color="1D2952"/>
              <w:bottom w:val="single" w:sz="4" w:space="0" w:color="1D2952"/>
              <w:right w:val="single" w:sz="4" w:space="0" w:color="1D2952"/>
            </w:tcBorders>
            <w:shd w:val="clear" w:color="auto" w:fill="FFFFFF"/>
            <w:vAlign w:val="center"/>
          </w:tcPr>
          <w:p w14:paraId="1040B92A" w14:textId="3D487E51" w:rsidR="004340D5" w:rsidRPr="009C6ED1" w:rsidRDefault="00595F54" w:rsidP="004340D5">
            <w:pPr>
              <w:spacing w:before="60" w:after="60" w:line="240" w:lineRule="auto"/>
              <w:jc w:val="center"/>
              <w:rPr>
                <w:rFonts w:ascii="MS Gothic" w:eastAsia="MS Gothic" w:hAnsi="MS Gothic" w:cs="Times New Roman"/>
                <w:b/>
                <w:bCs/>
                <w:color w:val="1D2952"/>
                <w:sz w:val="24"/>
                <w:szCs w:val="24"/>
                <w:lang w:val="en-GB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bCs/>
                  <w:color w:val="1D2952"/>
                  <w:sz w:val="24"/>
                  <w:szCs w:val="24"/>
                  <w:lang w:val="en-GB"/>
                </w:rPr>
                <w:id w:val="-2058147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A85">
                  <w:rPr>
                    <w:rFonts w:ascii="MS Gothic" w:eastAsia="MS Gothic" w:hAnsi="MS Gothic" w:cs="Times New Roman" w:hint="eastAsia"/>
                    <w:b/>
                    <w:bCs/>
                    <w:color w:val="1D2952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864" w:type="dxa"/>
            <w:gridSpan w:val="2"/>
            <w:tcBorders>
              <w:top w:val="single" w:sz="4" w:space="0" w:color="1D2952"/>
              <w:left w:val="single" w:sz="4" w:space="0" w:color="1D2952"/>
              <w:bottom w:val="single" w:sz="4" w:space="0" w:color="1D2952"/>
              <w:right w:val="single" w:sz="18" w:space="0" w:color="1D2952"/>
            </w:tcBorders>
            <w:shd w:val="clear" w:color="auto" w:fill="FFFFFF"/>
            <w:vAlign w:val="center"/>
          </w:tcPr>
          <w:p w14:paraId="1E0C342F" w14:textId="0E28AAF6" w:rsidR="004340D5" w:rsidRPr="009C6ED1" w:rsidRDefault="00595F54" w:rsidP="004340D5">
            <w:pPr>
              <w:spacing w:before="60" w:after="60" w:line="240" w:lineRule="auto"/>
              <w:jc w:val="center"/>
              <w:rPr>
                <w:rFonts w:ascii="MS Gothic" w:eastAsia="MS Gothic" w:hAnsi="MS Gothic" w:cs="Times New Roman"/>
                <w:b/>
                <w:bCs/>
                <w:color w:val="1D2952"/>
                <w:sz w:val="24"/>
                <w:szCs w:val="24"/>
                <w:lang w:val="en-GB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bCs/>
                  <w:color w:val="1D2952"/>
                  <w:sz w:val="24"/>
                  <w:szCs w:val="24"/>
                  <w:lang w:val="en-GB"/>
                </w:rPr>
                <w:id w:val="-163918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A85">
                  <w:rPr>
                    <w:rFonts w:ascii="MS Gothic" w:eastAsia="MS Gothic" w:hAnsi="MS Gothic" w:cs="Times New Roman" w:hint="eastAsia"/>
                    <w:b/>
                    <w:bCs/>
                    <w:color w:val="1D2952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004340D5" w:rsidRPr="009C6ED1" w14:paraId="3F8BE742" w14:textId="77777777" w:rsidTr="00AC5FE6">
        <w:trPr>
          <w:cantSplit/>
          <w:trHeight w:val="431"/>
        </w:trPr>
        <w:tc>
          <w:tcPr>
            <w:tcW w:w="620" w:type="dxa"/>
            <w:gridSpan w:val="2"/>
            <w:tcBorders>
              <w:left w:val="single" w:sz="18" w:space="0" w:color="1D2952"/>
            </w:tcBorders>
            <w:vAlign w:val="center"/>
          </w:tcPr>
          <w:p w14:paraId="4A8572D4" w14:textId="5CC277E1" w:rsidR="004340D5" w:rsidRPr="00D81680" w:rsidRDefault="004340D5" w:rsidP="002D7DA5">
            <w:pPr>
              <w:spacing w:before="40" w:after="60" w:line="240" w:lineRule="auto"/>
              <w:jc w:val="right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  <w:r w:rsidRPr="00D81680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(iii)</w:t>
            </w:r>
          </w:p>
        </w:tc>
        <w:tc>
          <w:tcPr>
            <w:tcW w:w="8247" w:type="dxa"/>
            <w:gridSpan w:val="3"/>
            <w:tcBorders>
              <w:top w:val="single" w:sz="4" w:space="0" w:color="1D2952"/>
              <w:left w:val="nil"/>
              <w:bottom w:val="single" w:sz="4" w:space="0" w:color="1D2952"/>
              <w:right w:val="double" w:sz="4" w:space="0" w:color="1D2952"/>
            </w:tcBorders>
            <w:shd w:val="clear" w:color="auto" w:fill="FFFFFF"/>
            <w:vAlign w:val="center"/>
          </w:tcPr>
          <w:p w14:paraId="2E603B66" w14:textId="123A6ACB" w:rsidR="004340D5" w:rsidRPr="00192D21" w:rsidRDefault="004340D5" w:rsidP="006127EF">
            <w:pPr>
              <w:spacing w:before="60" w:after="6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004BE9">
              <w:rPr>
                <w:rFonts w:ascii="Arial" w:hAnsi="Arial" w:cs="Arial"/>
                <w:sz w:val="19"/>
                <w:szCs w:val="19"/>
              </w:rPr>
              <w:t xml:space="preserve">Is shareholder approval required in connection with the reclassification transaction?  </w:t>
            </w:r>
          </w:p>
        </w:tc>
        <w:tc>
          <w:tcPr>
            <w:tcW w:w="889" w:type="dxa"/>
            <w:tcBorders>
              <w:top w:val="single" w:sz="4" w:space="0" w:color="1D2952"/>
              <w:left w:val="double" w:sz="4" w:space="0" w:color="1D2952"/>
              <w:bottom w:val="single" w:sz="4" w:space="0" w:color="1D2952"/>
              <w:right w:val="single" w:sz="4" w:space="0" w:color="1D2952"/>
            </w:tcBorders>
            <w:shd w:val="clear" w:color="auto" w:fill="FFFFFF"/>
            <w:vAlign w:val="center"/>
          </w:tcPr>
          <w:p w14:paraId="3CD37B91" w14:textId="34E4B374" w:rsidR="004340D5" w:rsidRPr="009C6ED1" w:rsidRDefault="00595F54" w:rsidP="004340D5">
            <w:pPr>
              <w:spacing w:before="60" w:after="60" w:line="240" w:lineRule="auto"/>
              <w:jc w:val="center"/>
              <w:rPr>
                <w:rFonts w:ascii="MS Gothic" w:eastAsia="MS Gothic" w:hAnsi="MS Gothic" w:cs="Times New Roman"/>
                <w:b/>
                <w:bCs/>
                <w:color w:val="1D2952"/>
                <w:sz w:val="24"/>
                <w:szCs w:val="24"/>
                <w:lang w:val="en-GB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bCs/>
                  <w:color w:val="1D2952"/>
                  <w:sz w:val="24"/>
                  <w:szCs w:val="24"/>
                  <w:lang w:val="en-GB"/>
                </w:rPr>
                <w:id w:val="118433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A85">
                  <w:rPr>
                    <w:rFonts w:ascii="MS Gothic" w:eastAsia="MS Gothic" w:hAnsi="MS Gothic" w:cs="Times New Roman" w:hint="eastAsia"/>
                    <w:b/>
                    <w:bCs/>
                    <w:color w:val="1D2952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864" w:type="dxa"/>
            <w:gridSpan w:val="2"/>
            <w:tcBorders>
              <w:top w:val="single" w:sz="4" w:space="0" w:color="1D2952"/>
              <w:left w:val="single" w:sz="4" w:space="0" w:color="1D2952"/>
              <w:bottom w:val="single" w:sz="4" w:space="0" w:color="1D2952"/>
              <w:right w:val="single" w:sz="18" w:space="0" w:color="1D2952"/>
            </w:tcBorders>
            <w:shd w:val="clear" w:color="auto" w:fill="FFFFFF"/>
            <w:vAlign w:val="center"/>
          </w:tcPr>
          <w:p w14:paraId="18383668" w14:textId="0F12D842" w:rsidR="004340D5" w:rsidRPr="009C6ED1" w:rsidRDefault="00595F54" w:rsidP="004340D5">
            <w:pPr>
              <w:spacing w:before="60" w:after="60" w:line="240" w:lineRule="auto"/>
              <w:jc w:val="center"/>
              <w:rPr>
                <w:rFonts w:ascii="MS Gothic" w:eastAsia="MS Gothic" w:hAnsi="MS Gothic" w:cs="Times New Roman"/>
                <w:b/>
                <w:bCs/>
                <w:color w:val="1D2952"/>
                <w:sz w:val="24"/>
                <w:szCs w:val="24"/>
                <w:lang w:val="en-GB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bCs/>
                  <w:color w:val="1D2952"/>
                  <w:sz w:val="24"/>
                  <w:szCs w:val="24"/>
                  <w:lang w:val="en-GB"/>
                </w:rPr>
                <w:id w:val="-859502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A85">
                  <w:rPr>
                    <w:rFonts w:ascii="MS Gothic" w:eastAsia="MS Gothic" w:hAnsi="MS Gothic" w:cs="Times New Roman" w:hint="eastAsia"/>
                    <w:b/>
                    <w:bCs/>
                    <w:color w:val="1D2952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004340D5" w:rsidRPr="009C6ED1" w14:paraId="4CF88DE5" w14:textId="77777777" w:rsidTr="00AC5FE6">
        <w:trPr>
          <w:cantSplit/>
          <w:trHeight w:val="431"/>
        </w:trPr>
        <w:tc>
          <w:tcPr>
            <w:tcW w:w="620" w:type="dxa"/>
            <w:gridSpan w:val="2"/>
            <w:tcBorders>
              <w:left w:val="single" w:sz="18" w:space="0" w:color="1D2952"/>
            </w:tcBorders>
            <w:vAlign w:val="center"/>
          </w:tcPr>
          <w:p w14:paraId="7533A0A5" w14:textId="2B7DCA7B" w:rsidR="004340D5" w:rsidRPr="00D81680" w:rsidRDefault="004340D5" w:rsidP="002D7DA5">
            <w:pPr>
              <w:spacing w:before="40" w:after="60" w:line="240" w:lineRule="auto"/>
              <w:jc w:val="right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  <w:r w:rsidRPr="00712F22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(i</w:t>
            </w:r>
            <w:r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v</w:t>
            </w:r>
            <w:r w:rsidRPr="00712F22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)</w:t>
            </w:r>
          </w:p>
        </w:tc>
        <w:tc>
          <w:tcPr>
            <w:tcW w:w="8247" w:type="dxa"/>
            <w:gridSpan w:val="3"/>
            <w:tcBorders>
              <w:top w:val="single" w:sz="4" w:space="0" w:color="1D2952"/>
              <w:left w:val="nil"/>
              <w:bottom w:val="double" w:sz="4" w:space="0" w:color="1D2952"/>
              <w:right w:val="double" w:sz="4" w:space="0" w:color="1D2952"/>
            </w:tcBorders>
            <w:shd w:val="clear" w:color="auto" w:fill="FFFFFF"/>
            <w:vAlign w:val="center"/>
          </w:tcPr>
          <w:p w14:paraId="13FA4FF8" w14:textId="5F85D835" w:rsidR="004340D5" w:rsidRPr="00192D21" w:rsidRDefault="004340D5" w:rsidP="006127EF">
            <w:pPr>
              <w:spacing w:before="60" w:after="6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47BEF">
              <w:rPr>
                <w:rFonts w:ascii="Arial" w:hAnsi="Arial" w:cs="Arial"/>
                <w:sz w:val="19"/>
                <w:szCs w:val="19"/>
              </w:rPr>
              <w:t>Is the Listed Issuer relying on any exemption from shareholder approval requirements?</w:t>
            </w:r>
          </w:p>
        </w:tc>
        <w:tc>
          <w:tcPr>
            <w:tcW w:w="889" w:type="dxa"/>
            <w:tcBorders>
              <w:top w:val="single" w:sz="4" w:space="0" w:color="1D2952"/>
              <w:left w:val="double" w:sz="4" w:space="0" w:color="1D2952"/>
              <w:bottom w:val="double" w:sz="4" w:space="0" w:color="1D2952"/>
              <w:right w:val="single" w:sz="4" w:space="0" w:color="1D2952"/>
            </w:tcBorders>
            <w:shd w:val="clear" w:color="auto" w:fill="FFFFFF"/>
            <w:vAlign w:val="center"/>
          </w:tcPr>
          <w:p w14:paraId="04DA8975" w14:textId="7D23EE35" w:rsidR="004340D5" w:rsidRPr="009C6ED1" w:rsidRDefault="00595F54" w:rsidP="004340D5">
            <w:pPr>
              <w:spacing w:before="60" w:after="60" w:line="240" w:lineRule="auto"/>
              <w:jc w:val="center"/>
              <w:rPr>
                <w:rFonts w:ascii="MS Gothic" w:eastAsia="MS Gothic" w:hAnsi="MS Gothic" w:cs="Times New Roman"/>
                <w:b/>
                <w:bCs/>
                <w:color w:val="1D2952"/>
                <w:sz w:val="24"/>
                <w:szCs w:val="24"/>
                <w:lang w:val="en-GB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bCs/>
                  <w:color w:val="1D2952"/>
                  <w:sz w:val="24"/>
                  <w:szCs w:val="24"/>
                  <w:lang w:val="en-GB"/>
                </w:rPr>
                <w:id w:val="196052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A85">
                  <w:rPr>
                    <w:rFonts w:ascii="MS Gothic" w:eastAsia="MS Gothic" w:hAnsi="MS Gothic" w:cs="Times New Roman" w:hint="eastAsia"/>
                    <w:b/>
                    <w:bCs/>
                    <w:color w:val="1D2952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864" w:type="dxa"/>
            <w:gridSpan w:val="2"/>
            <w:tcBorders>
              <w:top w:val="single" w:sz="4" w:space="0" w:color="1D2952"/>
              <w:left w:val="sing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FFFFFF"/>
            <w:vAlign w:val="center"/>
          </w:tcPr>
          <w:p w14:paraId="4ED7EEFF" w14:textId="696A6BE9" w:rsidR="004340D5" w:rsidRPr="009C6ED1" w:rsidRDefault="00595F54" w:rsidP="004340D5">
            <w:pPr>
              <w:spacing w:before="60" w:after="60" w:line="240" w:lineRule="auto"/>
              <w:jc w:val="center"/>
              <w:rPr>
                <w:rFonts w:ascii="MS Gothic" w:eastAsia="MS Gothic" w:hAnsi="MS Gothic" w:cs="Times New Roman"/>
                <w:b/>
                <w:bCs/>
                <w:color w:val="1D2952"/>
                <w:sz w:val="24"/>
                <w:szCs w:val="24"/>
                <w:lang w:val="en-GB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bCs/>
                  <w:color w:val="1D2952"/>
                  <w:sz w:val="24"/>
                  <w:szCs w:val="24"/>
                  <w:lang w:val="en-GB"/>
                </w:rPr>
                <w:id w:val="557823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A85">
                  <w:rPr>
                    <w:rFonts w:ascii="MS Gothic" w:eastAsia="MS Gothic" w:hAnsi="MS Gothic" w:cs="Times New Roman" w:hint="eastAsia"/>
                    <w:b/>
                    <w:bCs/>
                    <w:color w:val="1D2952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00AC5FE6" w:rsidRPr="0028474A" w14:paraId="4E0F9CA3" w14:textId="77777777" w:rsidTr="00AD5342">
        <w:trPr>
          <w:cantSplit/>
          <w:trHeight w:val="216"/>
        </w:trPr>
        <w:tc>
          <w:tcPr>
            <w:tcW w:w="10620" w:type="dxa"/>
            <w:gridSpan w:val="8"/>
            <w:tcBorders>
              <w:left w:val="single" w:sz="18" w:space="0" w:color="1D2952"/>
              <w:bottom w:val="single" w:sz="18" w:space="0" w:color="1D2952"/>
              <w:right w:val="single" w:sz="18" w:space="0" w:color="1D2952"/>
            </w:tcBorders>
          </w:tcPr>
          <w:p w14:paraId="38E88113" w14:textId="77777777" w:rsidR="00AC5FE6" w:rsidRDefault="00AC5FE6" w:rsidP="004340D5">
            <w:pPr>
              <w:spacing w:before="60" w:after="6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084E0C">
              <w:rPr>
                <w:rFonts w:ascii="Arial" w:hAnsi="Arial" w:cs="Arial"/>
                <w:sz w:val="19"/>
                <w:szCs w:val="19"/>
              </w:rPr>
              <w:t>If the response to any of the foregoing questions is “</w:t>
            </w:r>
            <w:r w:rsidRPr="00234F8B">
              <w:rPr>
                <w:rFonts w:ascii="Arial" w:hAnsi="Arial" w:cs="Arial"/>
                <w:b/>
                <w:bCs/>
                <w:sz w:val="19"/>
                <w:szCs w:val="19"/>
              </w:rPr>
              <w:t>YES</w:t>
            </w:r>
            <w:r w:rsidRPr="00084E0C">
              <w:rPr>
                <w:rFonts w:ascii="Arial" w:hAnsi="Arial" w:cs="Arial"/>
                <w:sz w:val="19"/>
                <w:szCs w:val="19"/>
              </w:rPr>
              <w:t>”, provide full particulars:</w:t>
            </w:r>
          </w:p>
          <w:p w14:paraId="060D7A0B" w14:textId="2D0FD929" w:rsidR="00856946" w:rsidRPr="0028474A" w:rsidRDefault="00AC5FE6" w:rsidP="00B33707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3949B6">
              <w:rPr>
                <w:rFonts w:ascii="Arial" w:hAnsi="Arial" w:cs="Arial"/>
                <w:sz w:val="19"/>
                <w:szCs w:val="19"/>
              </w:rPr>
              <w:br/>
            </w:r>
            <w:r w:rsidRPr="003949B6">
              <w:rPr>
                <w:rFonts w:ascii="Arial" w:hAnsi="Arial" w:cs="Arial"/>
                <w:sz w:val="19"/>
                <w:szCs w:val="19"/>
              </w:rPr>
              <w:br/>
            </w:r>
            <w:r w:rsidRPr="003949B6">
              <w:rPr>
                <w:rFonts w:ascii="Arial" w:hAnsi="Arial" w:cs="Arial"/>
                <w:sz w:val="19"/>
                <w:szCs w:val="19"/>
              </w:rPr>
              <w:br/>
            </w:r>
          </w:p>
        </w:tc>
      </w:tr>
      <w:tr w:rsidR="0024479E" w:rsidRPr="008770F9" w14:paraId="3E76F3A2" w14:textId="77777777" w:rsidTr="00AC5FE6">
        <w:trPr>
          <w:cantSplit/>
          <w:trHeight w:val="302"/>
        </w:trPr>
        <w:tc>
          <w:tcPr>
            <w:tcW w:w="9756" w:type="dxa"/>
            <w:gridSpan w:val="6"/>
            <w:tcBorders>
              <w:top w:val="single" w:sz="18" w:space="0" w:color="1D2952"/>
              <w:left w:val="single" w:sz="18" w:space="0" w:color="1D2952"/>
              <w:bottom w:val="single" w:sz="4" w:space="0" w:color="auto"/>
              <w:right w:val="single" w:sz="18" w:space="0" w:color="1D2952"/>
            </w:tcBorders>
            <w:shd w:val="clear" w:color="auto" w:fill="1D2952"/>
            <w:vAlign w:val="center"/>
          </w:tcPr>
          <w:p w14:paraId="28143E64" w14:textId="77777777" w:rsidR="0024479E" w:rsidRPr="008770F9" w:rsidRDefault="0024479E" w:rsidP="000E76C6">
            <w:pPr>
              <w:spacing w:before="60" w:after="60" w:line="240" w:lineRule="auto"/>
              <w:ind w:right="-767"/>
              <w:jc w:val="center"/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</w:pPr>
            <w:bookmarkStart w:id="0" w:name="_Hlk152662430"/>
            <w:r>
              <w:rPr>
                <w:rFonts w:ascii="Arial Black" w:hAnsi="Arial Black" w:cs="Times New Roman"/>
                <w:b/>
                <w:caps/>
                <w:color w:val="FFFFFF" w:themeColor="background1"/>
                <w:sz w:val="20"/>
              </w:rPr>
              <w:lastRenderedPageBreak/>
              <w:t>CERTIFICATE</w:t>
            </w:r>
          </w:p>
        </w:tc>
        <w:tc>
          <w:tcPr>
            <w:tcW w:w="864" w:type="dxa"/>
            <w:gridSpan w:val="2"/>
            <w:tcBorders>
              <w:top w:val="single" w:sz="18" w:space="0" w:color="1D2952"/>
              <w:left w:val="single" w:sz="18" w:space="0" w:color="1D2952"/>
              <w:bottom w:val="single" w:sz="4" w:space="0" w:color="1D2952"/>
              <w:right w:val="single" w:sz="18" w:space="0" w:color="1D2952"/>
            </w:tcBorders>
            <w:shd w:val="clear" w:color="auto" w:fill="1D2952"/>
            <w:vAlign w:val="center"/>
          </w:tcPr>
          <w:p w14:paraId="2BAA471D" w14:textId="77777777" w:rsidR="0024479E" w:rsidRPr="008770F9" w:rsidRDefault="0024479E" w:rsidP="000E76C6">
            <w:pPr>
              <w:spacing w:before="60" w:after="60" w:line="240" w:lineRule="auto"/>
              <w:jc w:val="center"/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</w:pPr>
          </w:p>
        </w:tc>
      </w:tr>
      <w:tr w:rsidR="0024479E" w:rsidRPr="009E039A" w14:paraId="2A8918E1" w14:textId="77777777" w:rsidTr="000E76C6">
        <w:trPr>
          <w:cantSplit/>
          <w:trHeight w:val="3452"/>
        </w:trPr>
        <w:tc>
          <w:tcPr>
            <w:tcW w:w="10620" w:type="dxa"/>
            <w:gridSpan w:val="8"/>
            <w:tcBorders>
              <w:top w:val="single" w:sz="4" w:space="0" w:color="auto"/>
              <w:left w:val="single" w:sz="18" w:space="0" w:color="1D2952"/>
              <w:right w:val="single" w:sz="18" w:space="0" w:color="1D2952"/>
            </w:tcBorders>
          </w:tcPr>
          <w:p w14:paraId="746D6E5B" w14:textId="77777777" w:rsidR="0024479E" w:rsidRPr="00E27859" w:rsidRDefault="0024479E" w:rsidP="000E76C6">
            <w:pPr>
              <w:tabs>
                <w:tab w:val="left" w:pos="2418"/>
              </w:tabs>
              <w:spacing w:before="60" w:after="12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ab/>
            </w:r>
            <w:r>
              <w:rPr>
                <w:rFonts w:ascii="Arial" w:hAnsi="Arial" w:cs="Arial"/>
                <w:sz w:val="19"/>
                <w:szCs w:val="19"/>
              </w:rPr>
              <w:br/>
            </w:r>
            <w:r w:rsidRPr="00E27859">
              <w:rPr>
                <w:rFonts w:ascii="Arial" w:hAnsi="Arial" w:cs="Arial"/>
                <w:sz w:val="19"/>
                <w:szCs w:val="19"/>
              </w:rPr>
              <w:t>The undersigned certifies that:</w:t>
            </w:r>
          </w:p>
          <w:p w14:paraId="252F9777" w14:textId="77777777" w:rsidR="0024479E" w:rsidRPr="00E27859" w:rsidRDefault="0024479E" w:rsidP="000E76C6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hanging="488"/>
              <w:rPr>
                <w:rFonts w:ascii="Arial" w:hAnsi="Arial" w:cs="Arial"/>
                <w:sz w:val="19"/>
                <w:szCs w:val="19"/>
              </w:rPr>
            </w:pPr>
            <w:r w:rsidRPr="00E27859">
              <w:rPr>
                <w:rFonts w:ascii="Arial" w:eastAsia="Calibri" w:hAnsi="Arial" w:cs="Arial"/>
                <w:color w:val="000000"/>
                <w:sz w:val="19"/>
                <w:szCs w:val="19"/>
              </w:rPr>
              <w:t xml:space="preserve">The undersigned is duly authorized to sign this certificate on behalf of the Listed </w:t>
            </w:r>
            <w:proofErr w:type="gramStart"/>
            <w:r w:rsidRPr="00E27859">
              <w:rPr>
                <w:rFonts w:ascii="Arial" w:eastAsia="Calibri" w:hAnsi="Arial" w:cs="Arial"/>
                <w:color w:val="000000"/>
                <w:sz w:val="19"/>
                <w:szCs w:val="19"/>
              </w:rPr>
              <w:t>Issuer;</w:t>
            </w:r>
            <w:proofErr w:type="gramEnd"/>
          </w:p>
          <w:p w14:paraId="2DD27431" w14:textId="77777777" w:rsidR="0024479E" w:rsidRPr="00E27859" w:rsidRDefault="0024479E" w:rsidP="000E76C6">
            <w:pPr>
              <w:pStyle w:val="ListParagraph"/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</w:p>
          <w:p w14:paraId="7DC04BF8" w14:textId="77777777" w:rsidR="0024479E" w:rsidRPr="00E27859" w:rsidRDefault="0024479E" w:rsidP="000E76C6">
            <w:pPr>
              <w:pStyle w:val="ListParagraph"/>
              <w:numPr>
                <w:ilvl w:val="0"/>
                <w:numId w:val="1"/>
              </w:numPr>
              <w:spacing w:before="60" w:after="130" w:line="240" w:lineRule="auto"/>
              <w:ind w:hanging="490"/>
              <w:contextualSpacing w:val="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27859">
              <w:rPr>
                <w:rFonts w:ascii="Arial" w:eastAsia="Calibri" w:hAnsi="Arial" w:cs="Arial"/>
                <w:color w:val="000000"/>
                <w:sz w:val="19"/>
                <w:szCs w:val="19"/>
              </w:rPr>
              <w:t xml:space="preserve">To the best of the undersigned’s knowledge after reasonable inquiry, the Listed Issuer </w:t>
            </w:r>
            <w:proofErr w:type="gramStart"/>
            <w:r w:rsidRPr="00E27859">
              <w:rPr>
                <w:rFonts w:ascii="Arial" w:eastAsia="Calibri" w:hAnsi="Arial" w:cs="Arial"/>
                <w:color w:val="000000"/>
                <w:sz w:val="19"/>
                <w:szCs w:val="19"/>
              </w:rPr>
              <w:t>is in compliance with</w:t>
            </w:r>
            <w:proofErr w:type="gramEnd"/>
            <w:r w:rsidRPr="00E27859">
              <w:rPr>
                <w:rFonts w:ascii="Arial" w:eastAsia="Calibri" w:hAnsi="Arial" w:cs="Arial"/>
                <w:color w:val="000000"/>
                <w:sz w:val="19"/>
                <w:szCs w:val="19"/>
              </w:rPr>
              <w:t xml:space="preserve"> applicable securities legislation and Exchange Requirements, except as follows:</w:t>
            </w:r>
          </w:p>
          <w:p w14:paraId="552F76EF" w14:textId="77777777" w:rsidR="0024479E" w:rsidRDefault="0024479E" w:rsidP="000E76C6">
            <w:pPr>
              <w:pStyle w:val="ListParagraph"/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E27859">
              <w:rPr>
                <w:rFonts w:ascii="Arial" w:hAnsi="Arial" w:cs="Arial"/>
                <w:sz w:val="19"/>
                <w:szCs w:val="19"/>
              </w:rPr>
              <w:t>_</w:t>
            </w:r>
            <w:r w:rsidRPr="003949B6">
              <w:rPr>
                <w:rFonts w:ascii="Arial" w:hAnsi="Arial" w:cs="Arial"/>
                <w:sz w:val="19"/>
                <w:szCs w:val="19"/>
              </w:rPr>
              <w:t>__________________________________________________________________________________________</w:t>
            </w:r>
            <w:r w:rsidRPr="003949B6">
              <w:rPr>
                <w:rFonts w:ascii="Arial" w:hAnsi="Arial" w:cs="Arial"/>
                <w:sz w:val="19"/>
                <w:szCs w:val="19"/>
              </w:rPr>
              <w:br/>
            </w:r>
            <w:r w:rsidRPr="003949B6">
              <w:rPr>
                <w:rFonts w:ascii="Arial" w:hAnsi="Arial" w:cs="Arial"/>
                <w:sz w:val="19"/>
                <w:szCs w:val="19"/>
              </w:rPr>
              <w:br/>
              <w:t>___________________________________________________________________________________________</w:t>
            </w:r>
            <w:r w:rsidRPr="003949B6">
              <w:rPr>
                <w:rFonts w:ascii="Arial" w:hAnsi="Arial" w:cs="Arial"/>
                <w:sz w:val="19"/>
                <w:szCs w:val="19"/>
              </w:rPr>
              <w:br/>
            </w:r>
          </w:p>
          <w:p w14:paraId="18F282D2" w14:textId="77777777" w:rsidR="0024479E" w:rsidRPr="002D40CF" w:rsidRDefault="0024479E" w:rsidP="000E76C6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hanging="488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27859">
              <w:rPr>
                <w:rFonts w:ascii="Arial" w:eastAsia="Calibri" w:hAnsi="Arial" w:cs="Arial"/>
                <w:color w:val="000000"/>
                <w:sz w:val="19"/>
                <w:szCs w:val="19"/>
              </w:rPr>
              <w:t>All information in this form is true and complete, and the form contains no untrue statement of material fact and does not omit to state a material fact that is required to be stated or that is necessary to make a statement not misleading in the light of the circumstances</w:t>
            </w:r>
            <w:r w:rsidRPr="00E27859">
              <w:rPr>
                <w:rFonts w:ascii="Arial" w:eastAsia="Calibri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in which it was made</w:t>
            </w:r>
            <w:r w:rsidRPr="00E27859">
              <w:rPr>
                <w:rFonts w:ascii="Arial" w:eastAsia="Calibri" w:hAnsi="Arial" w:cs="Arial"/>
                <w:color w:val="000000"/>
                <w:sz w:val="19"/>
                <w:szCs w:val="19"/>
              </w:rPr>
              <w:t>.</w:t>
            </w:r>
          </w:p>
          <w:p w14:paraId="2A917D85" w14:textId="77777777" w:rsidR="0024479E" w:rsidRPr="00482728" w:rsidRDefault="0024479E" w:rsidP="000E76C6">
            <w:pPr>
              <w:pStyle w:val="ListParagraph"/>
              <w:spacing w:before="60" w:after="6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4479E" w:rsidRPr="009E039A" w14:paraId="6EAE231B" w14:textId="77777777" w:rsidTr="00AC5FE6">
        <w:trPr>
          <w:cantSplit/>
          <w:trHeight w:val="1357"/>
        </w:trPr>
        <w:tc>
          <w:tcPr>
            <w:tcW w:w="276" w:type="dxa"/>
            <w:tcBorders>
              <w:left w:val="single" w:sz="18" w:space="0" w:color="1D2952"/>
              <w:right w:val="nil"/>
            </w:tcBorders>
            <w:vAlign w:val="center"/>
          </w:tcPr>
          <w:p w14:paraId="688C471A" w14:textId="77777777" w:rsidR="0024479E" w:rsidRDefault="0024479E" w:rsidP="000E76C6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bookmarkStart w:id="1" w:name="_Hlk152662747"/>
          </w:p>
        </w:tc>
        <w:tc>
          <w:tcPr>
            <w:tcW w:w="4077" w:type="dxa"/>
            <w:gridSpan w:val="2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6890A8B4" w14:textId="77777777" w:rsidR="0024479E" w:rsidRPr="003949B6" w:rsidRDefault="0024479E" w:rsidP="000E76C6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2" w:type="dxa"/>
            <w:tcBorders>
              <w:left w:val="nil"/>
              <w:right w:val="nil"/>
            </w:tcBorders>
            <w:vAlign w:val="center"/>
          </w:tcPr>
          <w:p w14:paraId="10A4EFB0" w14:textId="77777777" w:rsidR="0024479E" w:rsidRPr="003949B6" w:rsidRDefault="0024479E" w:rsidP="000E76C6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088" w:type="dxa"/>
            <w:gridSpan w:val="3"/>
            <w:tcBorders>
              <w:left w:val="nil"/>
              <w:bottom w:val="single" w:sz="8" w:space="0" w:color="auto"/>
            </w:tcBorders>
            <w:vAlign w:val="center"/>
          </w:tcPr>
          <w:p w14:paraId="228BF4CD" w14:textId="77777777" w:rsidR="0024479E" w:rsidRPr="003949B6" w:rsidRDefault="0024479E" w:rsidP="000E76C6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7" w:type="dxa"/>
            <w:tcBorders>
              <w:left w:val="nil"/>
              <w:right w:val="single" w:sz="18" w:space="0" w:color="1D2952"/>
            </w:tcBorders>
            <w:vAlign w:val="center"/>
          </w:tcPr>
          <w:p w14:paraId="6E3B2959" w14:textId="77777777" w:rsidR="0024479E" w:rsidRDefault="0024479E" w:rsidP="000E76C6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4479E" w:rsidRPr="009E039A" w14:paraId="37FD908C" w14:textId="77777777" w:rsidTr="00AC5FE6">
        <w:trPr>
          <w:cantSplit/>
          <w:trHeight w:val="457"/>
        </w:trPr>
        <w:tc>
          <w:tcPr>
            <w:tcW w:w="276" w:type="dxa"/>
            <w:tcBorders>
              <w:left w:val="single" w:sz="18" w:space="0" w:color="1D2952"/>
              <w:right w:val="nil"/>
            </w:tcBorders>
            <w:vAlign w:val="center"/>
          </w:tcPr>
          <w:p w14:paraId="2985B2AE" w14:textId="77777777" w:rsidR="0024479E" w:rsidRDefault="0024479E" w:rsidP="000E76C6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077" w:type="dxa"/>
            <w:gridSpan w:val="2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09247809" w14:textId="77777777" w:rsidR="0024479E" w:rsidRPr="003949B6" w:rsidRDefault="0024479E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3949B6">
              <w:rPr>
                <w:rFonts w:ascii="Arial" w:hAnsi="Arial" w:cs="Arial"/>
                <w:b/>
                <w:sz w:val="19"/>
                <w:szCs w:val="19"/>
              </w:rPr>
              <w:t>Signature of Authorized Person</w:t>
            </w:r>
          </w:p>
        </w:tc>
        <w:tc>
          <w:tcPr>
            <w:tcW w:w="1872" w:type="dxa"/>
            <w:tcBorders>
              <w:left w:val="nil"/>
              <w:right w:val="nil"/>
            </w:tcBorders>
            <w:vAlign w:val="center"/>
          </w:tcPr>
          <w:p w14:paraId="571D94EF" w14:textId="77777777" w:rsidR="0024479E" w:rsidRPr="003949B6" w:rsidRDefault="0024479E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088" w:type="dxa"/>
            <w:gridSpan w:val="3"/>
            <w:tcBorders>
              <w:top w:val="single" w:sz="8" w:space="0" w:color="auto"/>
              <w:left w:val="nil"/>
            </w:tcBorders>
            <w:vAlign w:val="center"/>
          </w:tcPr>
          <w:p w14:paraId="24E78059" w14:textId="77777777" w:rsidR="0024479E" w:rsidRPr="003949B6" w:rsidRDefault="0024479E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3949B6">
              <w:rPr>
                <w:rFonts w:ascii="Arial" w:hAnsi="Arial" w:cs="Arial"/>
                <w:b/>
                <w:sz w:val="19"/>
                <w:szCs w:val="19"/>
              </w:rPr>
              <w:t>Date</w:t>
            </w:r>
          </w:p>
        </w:tc>
        <w:tc>
          <w:tcPr>
            <w:tcW w:w="307" w:type="dxa"/>
            <w:tcBorders>
              <w:left w:val="nil"/>
              <w:right w:val="single" w:sz="18" w:space="0" w:color="1D2952"/>
            </w:tcBorders>
            <w:vAlign w:val="center"/>
          </w:tcPr>
          <w:p w14:paraId="6033A2E8" w14:textId="77777777" w:rsidR="0024479E" w:rsidRPr="00B107CC" w:rsidRDefault="0024479E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24479E" w:rsidRPr="009E039A" w14:paraId="6DB4A5A0" w14:textId="77777777" w:rsidTr="00AC5FE6">
        <w:trPr>
          <w:cantSplit/>
          <w:trHeight w:val="457"/>
        </w:trPr>
        <w:tc>
          <w:tcPr>
            <w:tcW w:w="276" w:type="dxa"/>
            <w:tcBorders>
              <w:left w:val="single" w:sz="18" w:space="0" w:color="1D2952"/>
              <w:right w:val="nil"/>
            </w:tcBorders>
            <w:vAlign w:val="center"/>
          </w:tcPr>
          <w:p w14:paraId="159F24C7" w14:textId="77777777" w:rsidR="0024479E" w:rsidRDefault="0024479E" w:rsidP="000E76C6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077" w:type="dxa"/>
            <w:gridSpan w:val="2"/>
            <w:tcBorders>
              <w:left w:val="nil"/>
              <w:right w:val="nil"/>
            </w:tcBorders>
            <w:vAlign w:val="center"/>
          </w:tcPr>
          <w:p w14:paraId="15529893" w14:textId="77777777" w:rsidR="0024479E" w:rsidRPr="003949B6" w:rsidRDefault="0024479E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72" w:type="dxa"/>
            <w:tcBorders>
              <w:left w:val="nil"/>
              <w:right w:val="nil"/>
            </w:tcBorders>
            <w:vAlign w:val="center"/>
          </w:tcPr>
          <w:p w14:paraId="1CB3EE4F" w14:textId="77777777" w:rsidR="0024479E" w:rsidRPr="003949B6" w:rsidRDefault="0024479E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088" w:type="dxa"/>
            <w:gridSpan w:val="3"/>
            <w:tcBorders>
              <w:left w:val="nil"/>
            </w:tcBorders>
            <w:vAlign w:val="center"/>
          </w:tcPr>
          <w:p w14:paraId="3DCA1B4D" w14:textId="77777777" w:rsidR="0024479E" w:rsidRPr="003949B6" w:rsidRDefault="0024479E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7" w:type="dxa"/>
            <w:tcBorders>
              <w:left w:val="nil"/>
              <w:right w:val="single" w:sz="18" w:space="0" w:color="1D2952"/>
            </w:tcBorders>
            <w:vAlign w:val="center"/>
          </w:tcPr>
          <w:p w14:paraId="0D862135" w14:textId="77777777" w:rsidR="0024479E" w:rsidRPr="00E27859" w:rsidRDefault="0024479E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24479E" w:rsidRPr="009E039A" w14:paraId="3D7E7A47" w14:textId="77777777" w:rsidTr="00AC5FE6">
        <w:trPr>
          <w:cantSplit/>
          <w:trHeight w:val="457"/>
        </w:trPr>
        <w:tc>
          <w:tcPr>
            <w:tcW w:w="276" w:type="dxa"/>
            <w:tcBorders>
              <w:left w:val="single" w:sz="18" w:space="0" w:color="1D2952"/>
              <w:right w:val="nil"/>
            </w:tcBorders>
            <w:vAlign w:val="center"/>
          </w:tcPr>
          <w:p w14:paraId="4642CDE1" w14:textId="77777777" w:rsidR="0024479E" w:rsidRDefault="0024479E" w:rsidP="000E76C6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077" w:type="dxa"/>
            <w:gridSpan w:val="2"/>
            <w:tcBorders>
              <w:left w:val="nil"/>
              <w:right w:val="nil"/>
            </w:tcBorders>
            <w:vAlign w:val="center"/>
          </w:tcPr>
          <w:p w14:paraId="0BE11A2A" w14:textId="77777777" w:rsidR="0024479E" w:rsidRPr="003949B6" w:rsidRDefault="0024479E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3949B6">
              <w:rPr>
                <w:rFonts w:ascii="Arial" w:hAnsi="Arial" w:cs="Arial"/>
                <w:b/>
                <w:sz w:val="19"/>
                <w:szCs w:val="19"/>
              </w:rPr>
              <w:t>Name:</w:t>
            </w:r>
          </w:p>
        </w:tc>
        <w:tc>
          <w:tcPr>
            <w:tcW w:w="1872" w:type="dxa"/>
            <w:tcBorders>
              <w:left w:val="nil"/>
              <w:right w:val="nil"/>
            </w:tcBorders>
            <w:vAlign w:val="center"/>
          </w:tcPr>
          <w:p w14:paraId="55B58689" w14:textId="77777777" w:rsidR="0024479E" w:rsidRPr="003949B6" w:rsidRDefault="0024479E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088" w:type="dxa"/>
            <w:gridSpan w:val="3"/>
            <w:tcBorders>
              <w:left w:val="nil"/>
            </w:tcBorders>
            <w:vAlign w:val="center"/>
          </w:tcPr>
          <w:p w14:paraId="2FF72856" w14:textId="77777777" w:rsidR="0024479E" w:rsidRPr="003949B6" w:rsidRDefault="0024479E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7" w:type="dxa"/>
            <w:tcBorders>
              <w:left w:val="nil"/>
              <w:right w:val="single" w:sz="18" w:space="0" w:color="1D2952"/>
            </w:tcBorders>
            <w:vAlign w:val="center"/>
          </w:tcPr>
          <w:p w14:paraId="37D33AAB" w14:textId="77777777" w:rsidR="0024479E" w:rsidRPr="00E27859" w:rsidRDefault="0024479E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24479E" w:rsidRPr="009E039A" w14:paraId="46936ED1" w14:textId="77777777" w:rsidTr="00AC5FE6">
        <w:trPr>
          <w:cantSplit/>
          <w:trHeight w:val="457"/>
        </w:trPr>
        <w:tc>
          <w:tcPr>
            <w:tcW w:w="276" w:type="dxa"/>
            <w:tcBorders>
              <w:left w:val="single" w:sz="18" w:space="0" w:color="1D2952"/>
              <w:right w:val="nil"/>
            </w:tcBorders>
            <w:vAlign w:val="center"/>
          </w:tcPr>
          <w:p w14:paraId="3825CC90" w14:textId="77777777" w:rsidR="0024479E" w:rsidRDefault="0024479E" w:rsidP="000E76C6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077" w:type="dxa"/>
            <w:gridSpan w:val="2"/>
            <w:tcBorders>
              <w:left w:val="nil"/>
              <w:right w:val="nil"/>
            </w:tcBorders>
            <w:vAlign w:val="center"/>
          </w:tcPr>
          <w:p w14:paraId="1D2570D4" w14:textId="77777777" w:rsidR="0024479E" w:rsidRPr="003949B6" w:rsidRDefault="0024479E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3949B6">
              <w:rPr>
                <w:rFonts w:ascii="Arial" w:hAnsi="Arial" w:cs="Arial"/>
                <w:b/>
                <w:sz w:val="19"/>
                <w:szCs w:val="19"/>
              </w:rPr>
              <w:t>Position:</w:t>
            </w:r>
          </w:p>
        </w:tc>
        <w:tc>
          <w:tcPr>
            <w:tcW w:w="1872" w:type="dxa"/>
            <w:tcBorders>
              <w:left w:val="nil"/>
              <w:right w:val="nil"/>
            </w:tcBorders>
            <w:vAlign w:val="center"/>
          </w:tcPr>
          <w:p w14:paraId="4066378D" w14:textId="77777777" w:rsidR="0024479E" w:rsidRPr="003949B6" w:rsidRDefault="0024479E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088" w:type="dxa"/>
            <w:gridSpan w:val="3"/>
            <w:tcBorders>
              <w:left w:val="nil"/>
            </w:tcBorders>
            <w:vAlign w:val="center"/>
          </w:tcPr>
          <w:p w14:paraId="2C6E0174" w14:textId="77777777" w:rsidR="0024479E" w:rsidRPr="003949B6" w:rsidRDefault="0024479E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7" w:type="dxa"/>
            <w:tcBorders>
              <w:left w:val="nil"/>
              <w:right w:val="single" w:sz="18" w:space="0" w:color="1D2952"/>
            </w:tcBorders>
            <w:vAlign w:val="center"/>
          </w:tcPr>
          <w:p w14:paraId="133A81D4" w14:textId="77777777" w:rsidR="0024479E" w:rsidRPr="00E27859" w:rsidRDefault="0024479E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24479E" w:rsidRPr="009E039A" w14:paraId="198875C2" w14:textId="77777777" w:rsidTr="00AC5FE6">
        <w:trPr>
          <w:cantSplit/>
          <w:trHeight w:val="457"/>
        </w:trPr>
        <w:tc>
          <w:tcPr>
            <w:tcW w:w="276" w:type="dxa"/>
            <w:tcBorders>
              <w:left w:val="single" w:sz="18" w:space="0" w:color="1D2952"/>
              <w:bottom w:val="single" w:sz="18" w:space="0" w:color="1D2952"/>
              <w:right w:val="nil"/>
            </w:tcBorders>
            <w:vAlign w:val="center"/>
          </w:tcPr>
          <w:p w14:paraId="210F28BC" w14:textId="77777777" w:rsidR="0024479E" w:rsidRDefault="0024479E" w:rsidP="000E76C6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077" w:type="dxa"/>
            <w:gridSpan w:val="2"/>
            <w:tcBorders>
              <w:left w:val="nil"/>
              <w:bottom w:val="single" w:sz="18" w:space="0" w:color="1D2952"/>
              <w:right w:val="nil"/>
            </w:tcBorders>
            <w:vAlign w:val="center"/>
          </w:tcPr>
          <w:p w14:paraId="5D9A81D9" w14:textId="77777777" w:rsidR="0024479E" w:rsidRPr="003949B6" w:rsidRDefault="0024479E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72" w:type="dxa"/>
            <w:tcBorders>
              <w:left w:val="nil"/>
              <w:bottom w:val="single" w:sz="18" w:space="0" w:color="1D2952"/>
              <w:right w:val="nil"/>
            </w:tcBorders>
            <w:vAlign w:val="center"/>
          </w:tcPr>
          <w:p w14:paraId="0B743B9A" w14:textId="77777777" w:rsidR="0024479E" w:rsidRPr="003949B6" w:rsidRDefault="0024479E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088" w:type="dxa"/>
            <w:gridSpan w:val="3"/>
            <w:tcBorders>
              <w:left w:val="nil"/>
              <w:bottom w:val="single" w:sz="18" w:space="0" w:color="1D2952"/>
            </w:tcBorders>
            <w:vAlign w:val="center"/>
          </w:tcPr>
          <w:p w14:paraId="051F274A" w14:textId="77777777" w:rsidR="0024479E" w:rsidRPr="003949B6" w:rsidRDefault="0024479E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7" w:type="dxa"/>
            <w:tcBorders>
              <w:left w:val="nil"/>
              <w:bottom w:val="single" w:sz="18" w:space="0" w:color="1D2952"/>
              <w:right w:val="single" w:sz="18" w:space="0" w:color="1D2952"/>
            </w:tcBorders>
            <w:vAlign w:val="center"/>
          </w:tcPr>
          <w:p w14:paraId="1732F908" w14:textId="77777777" w:rsidR="0024479E" w:rsidRPr="00E27859" w:rsidRDefault="0024479E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bookmarkEnd w:id="0"/>
      <w:bookmarkEnd w:id="1"/>
    </w:tbl>
    <w:p w14:paraId="1D5B5266" w14:textId="77777777" w:rsidR="00963FAC" w:rsidRDefault="00963FAC" w:rsidP="00963FAC"/>
    <w:sectPr w:rsidR="00963FAC" w:rsidSect="00963FAC"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4716D" w14:textId="77777777" w:rsidR="00A80966" w:rsidRDefault="00A80966" w:rsidP="00963FAC">
      <w:pPr>
        <w:spacing w:after="0" w:line="240" w:lineRule="auto"/>
      </w:pPr>
      <w:r>
        <w:separator/>
      </w:r>
    </w:p>
  </w:endnote>
  <w:endnote w:type="continuationSeparator" w:id="0">
    <w:p w14:paraId="0F18EC3E" w14:textId="77777777" w:rsidR="00A80966" w:rsidRDefault="00A80966" w:rsidP="00963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AA6E3" w14:textId="255763BA" w:rsidR="00963FAC" w:rsidRPr="00963FAC" w:rsidRDefault="00963FAC" w:rsidP="00963FAC">
    <w:pPr>
      <w:pStyle w:val="Footer"/>
      <w:tabs>
        <w:tab w:val="clear" w:pos="4680"/>
        <w:tab w:val="clear" w:pos="9360"/>
        <w:tab w:val="left" w:pos="6748"/>
        <w:tab w:val="left" w:pos="6930"/>
        <w:tab w:val="right" w:pos="10065"/>
      </w:tabs>
      <w:ind w:left="-709" w:right="-705"/>
      <w:rPr>
        <w:rFonts w:ascii="Arial Black" w:hAnsi="Arial Black"/>
        <w:color w:val="1D2952"/>
        <w:sz w:val="16"/>
        <w:szCs w:val="16"/>
      </w:rPr>
    </w:pPr>
    <w:r w:rsidRPr="00F3757F">
      <w:rPr>
        <w:rFonts w:ascii="Arial Black" w:hAnsi="Arial Black"/>
        <w:b/>
        <w:color w:val="1D2952"/>
        <w:sz w:val="16"/>
        <w:szCs w:val="16"/>
      </w:rPr>
      <w:tab/>
    </w:r>
    <w:r>
      <w:rPr>
        <w:rFonts w:ascii="Arial Black" w:hAnsi="Arial Black"/>
        <w:b/>
        <w:color w:val="1D2952"/>
        <w:sz w:val="16"/>
        <w:szCs w:val="16"/>
      </w:rPr>
      <w:tab/>
    </w:r>
    <w:r w:rsidRPr="00F3757F">
      <w:rPr>
        <w:rFonts w:ascii="Arial Black" w:hAnsi="Arial Black"/>
        <w:b/>
        <w:color w:val="1D2952"/>
        <w:sz w:val="16"/>
        <w:szCs w:val="16"/>
      </w:rPr>
      <w:tab/>
    </w:r>
    <w:r w:rsidRPr="00F3757F">
      <w:rPr>
        <w:rFonts w:ascii="Arial Black" w:hAnsi="Arial Black"/>
        <w:color w:val="1D2952"/>
        <w:sz w:val="16"/>
        <w:szCs w:val="16"/>
      </w:rPr>
      <w:t xml:space="preserve">Page </w:t>
    </w:r>
    <w:r w:rsidRPr="00F3757F">
      <w:rPr>
        <w:rFonts w:ascii="Arial Black" w:hAnsi="Arial Black"/>
        <w:b/>
        <w:color w:val="1D2952"/>
        <w:sz w:val="16"/>
        <w:szCs w:val="16"/>
      </w:rPr>
      <w:fldChar w:fldCharType="begin"/>
    </w:r>
    <w:r w:rsidRPr="00F3757F">
      <w:rPr>
        <w:rFonts w:ascii="Arial Black" w:hAnsi="Arial Black"/>
        <w:b/>
        <w:color w:val="1D2952"/>
        <w:sz w:val="16"/>
        <w:szCs w:val="16"/>
      </w:rPr>
      <w:instrText xml:space="preserve"> PAGE  \* Arabic  \* MERGEFORMAT </w:instrText>
    </w:r>
    <w:r w:rsidRPr="00F3757F">
      <w:rPr>
        <w:rFonts w:ascii="Arial Black" w:hAnsi="Arial Black"/>
        <w:b/>
        <w:color w:val="1D2952"/>
        <w:sz w:val="16"/>
        <w:szCs w:val="16"/>
      </w:rPr>
      <w:fldChar w:fldCharType="separate"/>
    </w:r>
    <w:r>
      <w:rPr>
        <w:rFonts w:ascii="Arial Black" w:hAnsi="Arial Black"/>
        <w:b/>
        <w:color w:val="1D2952"/>
        <w:sz w:val="16"/>
        <w:szCs w:val="16"/>
      </w:rPr>
      <w:t>2</w:t>
    </w:r>
    <w:r w:rsidRPr="00F3757F">
      <w:rPr>
        <w:rFonts w:ascii="Arial Black" w:hAnsi="Arial Black"/>
        <w:b/>
        <w:color w:val="1D2952"/>
        <w:sz w:val="16"/>
        <w:szCs w:val="16"/>
      </w:rPr>
      <w:fldChar w:fldCharType="end"/>
    </w:r>
    <w:r w:rsidRPr="00F3757F">
      <w:rPr>
        <w:rFonts w:ascii="Arial Black" w:hAnsi="Arial Black"/>
        <w:color w:val="1D2952"/>
        <w:sz w:val="16"/>
        <w:szCs w:val="16"/>
      </w:rPr>
      <w:t xml:space="preserve"> of </w:t>
    </w:r>
    <w:r w:rsidRPr="00F3757F">
      <w:rPr>
        <w:rFonts w:ascii="Arial Black" w:hAnsi="Arial Black"/>
        <w:b/>
        <w:color w:val="1D2952"/>
        <w:sz w:val="16"/>
        <w:szCs w:val="16"/>
      </w:rPr>
      <w:fldChar w:fldCharType="begin"/>
    </w:r>
    <w:r w:rsidRPr="00F3757F">
      <w:rPr>
        <w:rFonts w:ascii="Arial Black" w:hAnsi="Arial Black"/>
        <w:b/>
        <w:color w:val="1D2952"/>
        <w:sz w:val="16"/>
        <w:szCs w:val="16"/>
      </w:rPr>
      <w:instrText xml:space="preserve"> NUMPAGES  \* Arabic  \* MERGEFORMAT </w:instrText>
    </w:r>
    <w:r w:rsidRPr="00F3757F">
      <w:rPr>
        <w:rFonts w:ascii="Arial Black" w:hAnsi="Arial Black"/>
        <w:b/>
        <w:color w:val="1D2952"/>
        <w:sz w:val="16"/>
        <w:szCs w:val="16"/>
      </w:rPr>
      <w:fldChar w:fldCharType="separate"/>
    </w:r>
    <w:r>
      <w:rPr>
        <w:rFonts w:ascii="Arial Black" w:hAnsi="Arial Black"/>
        <w:b/>
        <w:color w:val="1D2952"/>
        <w:sz w:val="16"/>
        <w:szCs w:val="16"/>
      </w:rPr>
      <w:t>2</w:t>
    </w:r>
    <w:r w:rsidRPr="00F3757F">
      <w:rPr>
        <w:rFonts w:ascii="Arial Black" w:hAnsi="Arial Black"/>
        <w:b/>
        <w:noProof/>
        <w:color w:val="1D295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31CCC" w14:textId="77777777" w:rsidR="00A80966" w:rsidRDefault="00A80966" w:rsidP="00963FAC">
      <w:pPr>
        <w:spacing w:after="0" w:line="240" w:lineRule="auto"/>
      </w:pPr>
      <w:r>
        <w:separator/>
      </w:r>
    </w:p>
  </w:footnote>
  <w:footnote w:type="continuationSeparator" w:id="0">
    <w:p w14:paraId="575C5311" w14:textId="77777777" w:rsidR="00A80966" w:rsidRDefault="00A80966" w:rsidP="00963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C7EF8" w14:textId="51C43992" w:rsidR="00C44E06" w:rsidRPr="00166196" w:rsidRDefault="005D2266" w:rsidP="00C44E06">
    <w:pPr>
      <w:pStyle w:val="Header"/>
      <w:tabs>
        <w:tab w:val="clear" w:pos="9360"/>
        <w:tab w:val="center" w:pos="9923"/>
      </w:tabs>
      <w:ind w:left="-567" w:right="-705"/>
      <w:rPr>
        <w:rFonts w:ascii="Arial Black" w:hAnsi="Arial Black"/>
        <w:color w:val="1D2952"/>
        <w:sz w:val="16"/>
        <w:szCs w:val="16"/>
      </w:rPr>
    </w:pPr>
    <w:r>
      <w:rPr>
        <w:rFonts w:ascii="Arial Black" w:hAnsi="Arial Black"/>
        <w:color w:val="1D2952"/>
        <w:sz w:val="16"/>
        <w:szCs w:val="16"/>
      </w:rPr>
      <w:t xml:space="preserve"> </w:t>
    </w:r>
    <w:r w:rsidR="00963FAC" w:rsidRPr="00166196">
      <w:rPr>
        <w:rFonts w:ascii="Arial Black" w:hAnsi="Arial Black"/>
        <w:color w:val="1D2952"/>
        <w:sz w:val="16"/>
        <w:szCs w:val="16"/>
      </w:rPr>
      <w:t>FORM</w:t>
    </w:r>
    <w:r w:rsidR="00C44E06">
      <w:rPr>
        <w:rFonts w:ascii="Arial Black" w:hAnsi="Arial Black"/>
        <w:color w:val="1D2952"/>
        <w:sz w:val="16"/>
        <w:szCs w:val="16"/>
      </w:rPr>
      <w:t xml:space="preserve"> </w:t>
    </w:r>
    <w:r w:rsidR="00152CA3">
      <w:rPr>
        <w:rFonts w:ascii="Arial Black" w:hAnsi="Arial Black"/>
        <w:color w:val="1D2952"/>
        <w:sz w:val="16"/>
        <w:szCs w:val="16"/>
      </w:rPr>
      <w:t>19</w:t>
    </w:r>
    <w:r w:rsidR="00963FAC">
      <w:rPr>
        <w:rFonts w:ascii="Arial Black" w:hAnsi="Arial Black"/>
        <w:color w:val="1D2952"/>
        <w:sz w:val="16"/>
        <w:szCs w:val="16"/>
      </w:rPr>
      <w:tab/>
    </w:r>
    <w:r w:rsidR="00963FAC">
      <w:rPr>
        <w:rFonts w:ascii="Arial Black" w:hAnsi="Arial Black"/>
        <w:color w:val="1D2952"/>
        <w:sz w:val="16"/>
        <w:szCs w:val="16"/>
      </w:rPr>
      <w:tab/>
      <w:t>Cboe CANADA INC.</w:t>
    </w:r>
    <w:r w:rsidR="00963FAC" w:rsidRPr="00166196">
      <w:rPr>
        <w:rFonts w:ascii="Arial Black" w:hAnsi="Arial Black"/>
        <w:color w:val="1D2952"/>
        <w:sz w:val="16"/>
        <w:szCs w:val="16"/>
      </w:rPr>
      <w:br/>
    </w:r>
    <w:r w:rsidR="0024479E">
      <w:rPr>
        <w:rFonts w:ascii="Arial Black" w:hAnsi="Arial Black"/>
        <w:color w:val="1D2952"/>
        <w:sz w:val="16"/>
        <w:szCs w:val="16"/>
      </w:rPr>
      <w:t xml:space="preserve"> </w:t>
    </w:r>
    <w:r w:rsidR="00C44E06">
      <w:rPr>
        <w:rFonts w:ascii="Arial Black" w:hAnsi="Arial Black"/>
        <w:color w:val="1D2952"/>
        <w:sz w:val="16"/>
        <w:szCs w:val="16"/>
      </w:rPr>
      <w:t xml:space="preserve">NOTICE OF </w:t>
    </w:r>
    <w:r w:rsidR="00152CA3" w:rsidRPr="00152CA3">
      <w:rPr>
        <w:rFonts w:ascii="Arial Black" w:hAnsi="Arial Black"/>
        <w:color w:val="1D2952"/>
        <w:sz w:val="16"/>
        <w:szCs w:val="16"/>
      </w:rPr>
      <w:t>SECURITY RESTRUCTURING</w:t>
    </w:r>
  </w:p>
  <w:p w14:paraId="783347ED" w14:textId="77777777" w:rsidR="00963FAC" w:rsidRDefault="00963F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8A846" w14:textId="3026C0A6" w:rsidR="00963FAC" w:rsidRPr="00963FAC" w:rsidRDefault="00963FAC" w:rsidP="00963FAC">
    <w:pPr>
      <w:pStyle w:val="Footer"/>
      <w:tabs>
        <w:tab w:val="clear" w:pos="4680"/>
        <w:tab w:val="clear" w:pos="9360"/>
        <w:tab w:val="left" w:pos="6930"/>
        <w:tab w:val="right" w:pos="10065"/>
      </w:tabs>
      <w:ind w:left="-567" w:right="-705"/>
      <w:rPr>
        <w:rFonts w:ascii="Verdana" w:hAnsi="Verdana"/>
        <w:b/>
        <w:color w:val="1D2952"/>
        <w:sz w:val="14"/>
        <w:szCs w:val="14"/>
      </w:rPr>
    </w:pPr>
    <w:r>
      <w:tab/>
    </w:r>
    <w:r w:rsidRPr="00AB6D07">
      <w:rPr>
        <w:noProof/>
        <w:color w:val="FFFFFF" w:themeColor="background1"/>
      </w:rPr>
      <w:drawing>
        <wp:anchor distT="0" distB="0" distL="114300" distR="114300" simplePos="0" relativeHeight="251659264" behindDoc="1" locked="0" layoutInCell="1" allowOverlap="1" wp14:anchorId="53E078E7" wp14:editId="658B276F">
          <wp:simplePos x="0" y="0"/>
          <wp:positionH relativeFrom="column">
            <wp:posOffset>-392430</wp:posOffset>
          </wp:positionH>
          <wp:positionV relativeFrom="paragraph">
            <wp:posOffset>-186690</wp:posOffset>
          </wp:positionV>
          <wp:extent cx="1437005" cy="560705"/>
          <wp:effectExtent l="0" t="0" r="0" b="0"/>
          <wp:wrapTight wrapText="bothSides">
            <wp:wrapPolygon edited="0">
              <wp:start x="4868" y="0"/>
              <wp:lineTo x="1718" y="734"/>
              <wp:lineTo x="0" y="4403"/>
              <wp:lineTo x="0" y="11742"/>
              <wp:lineTo x="1432" y="16879"/>
              <wp:lineTo x="1718" y="18347"/>
              <wp:lineTo x="18899" y="18347"/>
              <wp:lineTo x="20044" y="13210"/>
              <wp:lineTo x="19758" y="11742"/>
              <wp:lineTo x="21190" y="6605"/>
              <wp:lineTo x="19758" y="5137"/>
              <wp:lineTo x="6013" y="0"/>
              <wp:lineTo x="4868" y="0"/>
            </wp:wrapPolygon>
          </wp:wrapTight>
          <wp:docPr id="31" name="Picture 31" descr="A blue and gree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A blue and green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96" t="13897" r="1172"/>
                  <a:stretch/>
                </pic:blipFill>
                <pic:spPr bwMode="auto">
                  <a:xfrm>
                    <a:off x="0" y="0"/>
                    <a:ext cx="143700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6D07">
      <w:rPr>
        <w:rFonts w:ascii="Arial Black" w:hAnsi="Arial Black"/>
        <w:b/>
        <w:color w:val="FFFFFF" w:themeColor="background1"/>
        <w:sz w:val="16"/>
        <w:szCs w:val="16"/>
      </w:rPr>
      <w:t>.</w:t>
    </w:r>
    <w:r>
      <w:rPr>
        <w:rFonts w:ascii="Arial Black" w:hAnsi="Arial Black"/>
        <w:b/>
        <w:color w:val="1D2952"/>
        <w:sz w:val="18"/>
        <w:szCs w:val="18"/>
      </w:rPr>
      <w:tab/>
    </w:r>
    <w:r>
      <w:rPr>
        <w:rFonts w:ascii="Arial Black" w:hAnsi="Arial Black"/>
        <w:b/>
        <w:color w:val="1D2952"/>
        <w:sz w:val="18"/>
        <w:szCs w:val="18"/>
      </w:rPr>
      <w:br/>
    </w:r>
    <w:r>
      <w:rPr>
        <w:rFonts w:ascii="Arial Black" w:hAnsi="Arial Black"/>
        <w:b/>
        <w:color w:val="1D2952"/>
        <w:sz w:val="16"/>
        <w:szCs w:val="16"/>
      </w:rPr>
      <w:br/>
    </w:r>
    <w:r w:rsidRPr="00BD1F98">
      <w:rPr>
        <w:rFonts w:ascii="Arial Black" w:hAnsi="Arial Black"/>
        <w:b/>
        <w:color w:val="1D2952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A1D8D"/>
    <w:multiLevelType w:val="hybridMultilevel"/>
    <w:tmpl w:val="1F3EDF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E297D"/>
    <w:multiLevelType w:val="hybridMultilevel"/>
    <w:tmpl w:val="CD9A24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11E70"/>
    <w:multiLevelType w:val="hybridMultilevel"/>
    <w:tmpl w:val="46E2A3A4"/>
    <w:lvl w:ilvl="0" w:tplc="96E4475E">
      <w:start w:val="1"/>
      <w:numFmt w:val="lowerLetter"/>
      <w:lvlText w:val="(%1)"/>
      <w:lvlJc w:val="left"/>
      <w:pPr>
        <w:ind w:left="630" w:hanging="360"/>
      </w:pPr>
    </w:lvl>
    <w:lvl w:ilvl="1" w:tplc="10090019">
      <w:start w:val="1"/>
      <w:numFmt w:val="lowerLetter"/>
      <w:lvlText w:val="%2."/>
      <w:lvlJc w:val="left"/>
      <w:pPr>
        <w:ind w:left="1350" w:hanging="360"/>
      </w:pPr>
    </w:lvl>
    <w:lvl w:ilvl="2" w:tplc="1009001B">
      <w:start w:val="1"/>
      <w:numFmt w:val="lowerRoman"/>
      <w:lvlText w:val="%3."/>
      <w:lvlJc w:val="right"/>
      <w:pPr>
        <w:ind w:left="2070" w:hanging="180"/>
      </w:pPr>
    </w:lvl>
    <w:lvl w:ilvl="3" w:tplc="1009000F">
      <w:start w:val="1"/>
      <w:numFmt w:val="decimal"/>
      <w:lvlText w:val="%4."/>
      <w:lvlJc w:val="left"/>
      <w:pPr>
        <w:ind w:left="2790" w:hanging="360"/>
      </w:pPr>
    </w:lvl>
    <w:lvl w:ilvl="4" w:tplc="10090019">
      <w:start w:val="1"/>
      <w:numFmt w:val="lowerLetter"/>
      <w:lvlText w:val="%5."/>
      <w:lvlJc w:val="left"/>
      <w:pPr>
        <w:ind w:left="3510" w:hanging="360"/>
      </w:pPr>
    </w:lvl>
    <w:lvl w:ilvl="5" w:tplc="1009001B">
      <w:start w:val="1"/>
      <w:numFmt w:val="lowerRoman"/>
      <w:lvlText w:val="%6."/>
      <w:lvlJc w:val="right"/>
      <w:pPr>
        <w:ind w:left="4230" w:hanging="180"/>
      </w:pPr>
    </w:lvl>
    <w:lvl w:ilvl="6" w:tplc="1009000F">
      <w:start w:val="1"/>
      <w:numFmt w:val="decimal"/>
      <w:lvlText w:val="%7."/>
      <w:lvlJc w:val="left"/>
      <w:pPr>
        <w:ind w:left="4950" w:hanging="360"/>
      </w:pPr>
    </w:lvl>
    <w:lvl w:ilvl="7" w:tplc="10090019">
      <w:start w:val="1"/>
      <w:numFmt w:val="lowerLetter"/>
      <w:lvlText w:val="%8."/>
      <w:lvlJc w:val="left"/>
      <w:pPr>
        <w:ind w:left="5670" w:hanging="360"/>
      </w:pPr>
    </w:lvl>
    <w:lvl w:ilvl="8" w:tplc="1009001B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648A412A"/>
    <w:multiLevelType w:val="hybridMultilevel"/>
    <w:tmpl w:val="AD40184E"/>
    <w:lvl w:ilvl="0" w:tplc="AF746D6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1D2952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37382A"/>
    <w:multiLevelType w:val="hybridMultilevel"/>
    <w:tmpl w:val="2ACE993A"/>
    <w:lvl w:ilvl="0" w:tplc="CD2241EA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/>
        <w:color w:val="1D2952"/>
        <w:sz w:val="18"/>
        <w:szCs w:val="2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4895">
    <w:abstractNumId w:val="4"/>
  </w:num>
  <w:num w:numId="2" w16cid:durableId="381754679">
    <w:abstractNumId w:val="0"/>
  </w:num>
  <w:num w:numId="3" w16cid:durableId="1808205903">
    <w:abstractNumId w:val="1"/>
  </w:num>
  <w:num w:numId="4" w16cid:durableId="14081919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8334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FAC"/>
    <w:rsid w:val="00004BE9"/>
    <w:rsid w:val="00014AB2"/>
    <w:rsid w:val="00016B3E"/>
    <w:rsid w:val="00024AA5"/>
    <w:rsid w:val="0002528A"/>
    <w:rsid w:val="00060122"/>
    <w:rsid w:val="0006016D"/>
    <w:rsid w:val="000646CF"/>
    <w:rsid w:val="000679F5"/>
    <w:rsid w:val="0007312E"/>
    <w:rsid w:val="00084E0C"/>
    <w:rsid w:val="00094B97"/>
    <w:rsid w:val="000D163F"/>
    <w:rsid w:val="000E01AA"/>
    <w:rsid w:val="000E5BD7"/>
    <w:rsid w:val="000F06E5"/>
    <w:rsid w:val="000F0AFC"/>
    <w:rsid w:val="000F13AB"/>
    <w:rsid w:val="00120497"/>
    <w:rsid w:val="00140EEB"/>
    <w:rsid w:val="00152CA3"/>
    <w:rsid w:val="00193EBD"/>
    <w:rsid w:val="0019447B"/>
    <w:rsid w:val="001A5111"/>
    <w:rsid w:val="001B2E7B"/>
    <w:rsid w:val="001B4E3E"/>
    <w:rsid w:val="001C62FA"/>
    <w:rsid w:val="001F6107"/>
    <w:rsid w:val="001F6773"/>
    <w:rsid w:val="001F67B3"/>
    <w:rsid w:val="00211ADC"/>
    <w:rsid w:val="00217C49"/>
    <w:rsid w:val="00224A4D"/>
    <w:rsid w:val="0024479E"/>
    <w:rsid w:val="0028474A"/>
    <w:rsid w:val="002D7DA5"/>
    <w:rsid w:val="002E2ADE"/>
    <w:rsid w:val="002E4668"/>
    <w:rsid w:val="003115C5"/>
    <w:rsid w:val="00330750"/>
    <w:rsid w:val="003474E5"/>
    <w:rsid w:val="003477E2"/>
    <w:rsid w:val="003949B6"/>
    <w:rsid w:val="003A6DCC"/>
    <w:rsid w:val="003C24C7"/>
    <w:rsid w:val="003D700C"/>
    <w:rsid w:val="003E4181"/>
    <w:rsid w:val="003F3F20"/>
    <w:rsid w:val="003F42E1"/>
    <w:rsid w:val="003F4C01"/>
    <w:rsid w:val="004340D5"/>
    <w:rsid w:val="00447BEF"/>
    <w:rsid w:val="004705E4"/>
    <w:rsid w:val="00481D6F"/>
    <w:rsid w:val="004A7F46"/>
    <w:rsid w:val="004B2D32"/>
    <w:rsid w:val="004C096C"/>
    <w:rsid w:val="004C2497"/>
    <w:rsid w:val="004F78FF"/>
    <w:rsid w:val="0050297F"/>
    <w:rsid w:val="00507365"/>
    <w:rsid w:val="00517A17"/>
    <w:rsid w:val="00550AF5"/>
    <w:rsid w:val="00581C56"/>
    <w:rsid w:val="00583671"/>
    <w:rsid w:val="00587B1B"/>
    <w:rsid w:val="00595F54"/>
    <w:rsid w:val="005D2266"/>
    <w:rsid w:val="005F50E9"/>
    <w:rsid w:val="00607412"/>
    <w:rsid w:val="006127EF"/>
    <w:rsid w:val="006423B5"/>
    <w:rsid w:val="00651023"/>
    <w:rsid w:val="00652800"/>
    <w:rsid w:val="00665CBC"/>
    <w:rsid w:val="00676121"/>
    <w:rsid w:val="00684C5E"/>
    <w:rsid w:val="0069141C"/>
    <w:rsid w:val="006B2B89"/>
    <w:rsid w:val="006B3939"/>
    <w:rsid w:val="006D293E"/>
    <w:rsid w:val="006D5058"/>
    <w:rsid w:val="006E062C"/>
    <w:rsid w:val="006E1351"/>
    <w:rsid w:val="006E58D6"/>
    <w:rsid w:val="006F15D6"/>
    <w:rsid w:val="00713D27"/>
    <w:rsid w:val="00720726"/>
    <w:rsid w:val="0072501E"/>
    <w:rsid w:val="00727A76"/>
    <w:rsid w:val="00736BCC"/>
    <w:rsid w:val="0074533E"/>
    <w:rsid w:val="00753818"/>
    <w:rsid w:val="0076711B"/>
    <w:rsid w:val="00775A28"/>
    <w:rsid w:val="007B633A"/>
    <w:rsid w:val="007B780B"/>
    <w:rsid w:val="007C189C"/>
    <w:rsid w:val="007E513F"/>
    <w:rsid w:val="007F4321"/>
    <w:rsid w:val="00804489"/>
    <w:rsid w:val="00825DF7"/>
    <w:rsid w:val="00831A8E"/>
    <w:rsid w:val="008412FB"/>
    <w:rsid w:val="00856946"/>
    <w:rsid w:val="00856DFF"/>
    <w:rsid w:val="0088397B"/>
    <w:rsid w:val="00887463"/>
    <w:rsid w:val="00897070"/>
    <w:rsid w:val="008D355B"/>
    <w:rsid w:val="0090236D"/>
    <w:rsid w:val="00924ADD"/>
    <w:rsid w:val="00961139"/>
    <w:rsid w:val="00963FAC"/>
    <w:rsid w:val="00983EFE"/>
    <w:rsid w:val="009A2BA0"/>
    <w:rsid w:val="009A5264"/>
    <w:rsid w:val="009A5FD3"/>
    <w:rsid w:val="009C0548"/>
    <w:rsid w:val="009C1789"/>
    <w:rsid w:val="009C2493"/>
    <w:rsid w:val="009C7DE5"/>
    <w:rsid w:val="009C7F9C"/>
    <w:rsid w:val="009D171B"/>
    <w:rsid w:val="009D20BA"/>
    <w:rsid w:val="009D5625"/>
    <w:rsid w:val="00A33313"/>
    <w:rsid w:val="00A43E50"/>
    <w:rsid w:val="00A46786"/>
    <w:rsid w:val="00A616AE"/>
    <w:rsid w:val="00A67422"/>
    <w:rsid w:val="00A754DA"/>
    <w:rsid w:val="00A80966"/>
    <w:rsid w:val="00AA7C56"/>
    <w:rsid w:val="00AB4207"/>
    <w:rsid w:val="00AB43FA"/>
    <w:rsid w:val="00AB6013"/>
    <w:rsid w:val="00AC5FE6"/>
    <w:rsid w:val="00AD3C6A"/>
    <w:rsid w:val="00B01828"/>
    <w:rsid w:val="00B22951"/>
    <w:rsid w:val="00B32203"/>
    <w:rsid w:val="00B33707"/>
    <w:rsid w:val="00B4307C"/>
    <w:rsid w:val="00B55C02"/>
    <w:rsid w:val="00B56BC1"/>
    <w:rsid w:val="00B64E96"/>
    <w:rsid w:val="00B72B73"/>
    <w:rsid w:val="00B84F87"/>
    <w:rsid w:val="00BA20BC"/>
    <w:rsid w:val="00BA615A"/>
    <w:rsid w:val="00BD4F0A"/>
    <w:rsid w:val="00C12F34"/>
    <w:rsid w:val="00C256BA"/>
    <w:rsid w:val="00C300F8"/>
    <w:rsid w:val="00C33045"/>
    <w:rsid w:val="00C44E06"/>
    <w:rsid w:val="00C54B1E"/>
    <w:rsid w:val="00C709A7"/>
    <w:rsid w:val="00C9227D"/>
    <w:rsid w:val="00CC4074"/>
    <w:rsid w:val="00CC755C"/>
    <w:rsid w:val="00D25C5B"/>
    <w:rsid w:val="00D2663D"/>
    <w:rsid w:val="00D46813"/>
    <w:rsid w:val="00D646BF"/>
    <w:rsid w:val="00D677AC"/>
    <w:rsid w:val="00D76C9F"/>
    <w:rsid w:val="00D7740D"/>
    <w:rsid w:val="00DB2859"/>
    <w:rsid w:val="00DE016B"/>
    <w:rsid w:val="00DF3A85"/>
    <w:rsid w:val="00DF4433"/>
    <w:rsid w:val="00DF4E99"/>
    <w:rsid w:val="00DF6C1E"/>
    <w:rsid w:val="00E83881"/>
    <w:rsid w:val="00EA7405"/>
    <w:rsid w:val="00EB17DA"/>
    <w:rsid w:val="00ED0E40"/>
    <w:rsid w:val="00ED4C58"/>
    <w:rsid w:val="00EE5B68"/>
    <w:rsid w:val="00EF4879"/>
    <w:rsid w:val="00EF72EC"/>
    <w:rsid w:val="00F202C8"/>
    <w:rsid w:val="00F22B33"/>
    <w:rsid w:val="00F405FE"/>
    <w:rsid w:val="00F42FA7"/>
    <w:rsid w:val="00F51B79"/>
    <w:rsid w:val="00F5641B"/>
    <w:rsid w:val="00F714CA"/>
    <w:rsid w:val="00F907AF"/>
    <w:rsid w:val="00FA7E41"/>
    <w:rsid w:val="00FB53B2"/>
    <w:rsid w:val="00FC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7A007"/>
  <w15:chartTrackingRefBased/>
  <w15:docId w15:val="{E57FB289-8C17-4EB2-9B2D-E9FCB3E2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FA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F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3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FAC"/>
  </w:style>
  <w:style w:type="paragraph" w:styleId="Footer">
    <w:name w:val="footer"/>
    <w:basedOn w:val="Normal"/>
    <w:link w:val="FooterChar"/>
    <w:uiPriority w:val="99"/>
    <w:unhideWhenUsed/>
    <w:rsid w:val="00963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FAC"/>
  </w:style>
  <w:style w:type="character" w:styleId="CommentReference">
    <w:name w:val="annotation reference"/>
    <w:basedOn w:val="DefaultParagraphFont"/>
    <w:uiPriority w:val="99"/>
    <w:semiHidden/>
    <w:unhideWhenUsed/>
    <w:rsid w:val="003C2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24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24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20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75A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25f50c-7659-4001-beae-7eaf01defd26" xsi:nil="true"/>
    <lcf76f155ced4ddcb4097134ff3c332f xmlns="a94af3ac-b54b-4cb6-9f13-55d1a3dee8e9">
      <Terms xmlns="http://schemas.microsoft.com/office/infopath/2007/PartnerControls"/>
    </lcf76f155ced4ddcb4097134ff3c332f>
    <SharedWithUsers xmlns="5525f50c-7659-4001-beae-7eaf01defd26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4D77FC3A50F4FBFEFB15A654421A2" ma:contentTypeVersion="14" ma:contentTypeDescription="Create a new document." ma:contentTypeScope="" ma:versionID="59985768fc77e5609971f6090fb7236b">
  <xsd:schema xmlns:xsd="http://www.w3.org/2001/XMLSchema" xmlns:xs="http://www.w3.org/2001/XMLSchema" xmlns:p="http://schemas.microsoft.com/office/2006/metadata/properties" xmlns:ns2="a94af3ac-b54b-4cb6-9f13-55d1a3dee8e9" xmlns:ns3="5525f50c-7659-4001-beae-7eaf01defd26" targetNamespace="http://schemas.microsoft.com/office/2006/metadata/properties" ma:root="true" ma:fieldsID="32229e69ebf8db88fabe8d71ea5069d0" ns2:_="" ns3:_="">
    <xsd:import namespace="a94af3ac-b54b-4cb6-9f13-55d1a3dee8e9"/>
    <xsd:import namespace="5525f50c-7659-4001-beae-7eaf01def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af3ac-b54b-4cb6-9f13-55d1a3dee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be14640-9a31-43cd-b63a-c68e00fb3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5f50c-7659-4001-beae-7eaf01defd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419951-9a3c-4f32-9db4-6dcea2e1e799}" ma:internalName="TaxCatchAll" ma:showField="CatchAllData" ma:web="5525f50c-7659-4001-beae-7eaf01def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DAC7A5-6817-40D5-888F-9BD902B9E4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D4B0FD-9132-4E03-AA9B-FAE66DFDCC41}">
  <ds:schemaRefs>
    <ds:schemaRef ds:uri="http://schemas.microsoft.com/office/2006/metadata/properties"/>
    <ds:schemaRef ds:uri="http://schemas.microsoft.com/office/infopath/2007/PartnerControls"/>
    <ds:schemaRef ds:uri="5525f50c-7659-4001-beae-7eaf01defd26"/>
    <ds:schemaRef ds:uri="a94af3ac-b54b-4cb6-9f13-55d1a3dee8e9"/>
  </ds:schemaRefs>
</ds:datastoreItem>
</file>

<file path=customXml/itemProps3.xml><?xml version="1.0" encoding="utf-8"?>
<ds:datastoreItem xmlns:ds="http://schemas.openxmlformats.org/officeDocument/2006/customXml" ds:itemID="{CF4AF214-D976-4040-B5DB-16466F424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4af3ac-b54b-4cb6-9f13-55d1a3dee8e9"/>
    <ds:schemaRef ds:uri="5525f50c-7659-4001-beae-7eaf01def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7fc4263-1457-426b-8f86-27e8fe5c208c}" enabled="0" method="" siteId="{97fc4263-1457-426b-8f86-27e8fe5c20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Guzman, Naomi</dc:creator>
  <cp:keywords/>
  <dc:description/>
  <cp:lastModifiedBy>Author</cp:lastModifiedBy>
  <cp:revision>20</cp:revision>
  <cp:lastPrinted>2023-12-25T20:48:00Z</cp:lastPrinted>
  <dcterms:created xsi:type="dcterms:W3CDTF">2023-12-21T20:10:00Z</dcterms:created>
  <dcterms:modified xsi:type="dcterms:W3CDTF">2024-01-19T19:19:00Z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0x0101004684D77FC3A50F4FBFEFB15A654421A2</vt:lpwstr>
  </property>
  <property fmtid="{D5CDD505-2E9C-101B-9397-08002B2CF9AE}" pid="3" name="MediaServiceImageTags">
    <vt:lpwstr/>
  </property>
</Properties>
</file>