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4"/>
        <w:gridCol w:w="540"/>
        <w:gridCol w:w="1303"/>
        <w:gridCol w:w="1313"/>
        <w:gridCol w:w="1304"/>
        <w:gridCol w:w="1229"/>
        <w:gridCol w:w="75"/>
        <w:gridCol w:w="800"/>
        <w:gridCol w:w="504"/>
        <w:gridCol w:w="1304"/>
        <w:gridCol w:w="812"/>
        <w:gridCol w:w="493"/>
        <w:gridCol w:w="319"/>
      </w:tblGrid>
      <w:tr w:rsidR="006A087E" w:rsidRPr="008770F9" w14:paraId="260BCE99" w14:textId="77777777" w:rsidTr="0096666B">
        <w:trPr>
          <w:cantSplit/>
          <w:trHeight w:val="302"/>
        </w:trPr>
        <w:tc>
          <w:tcPr>
            <w:tcW w:w="10620" w:type="dxa"/>
            <w:gridSpan w:val="13"/>
            <w:tcBorders>
              <w:top w:val="single" w:sz="18" w:space="0" w:color="1D2952"/>
              <w:left w:val="single" w:sz="18" w:space="0" w:color="1D2952"/>
              <w:bottom w:val="single" w:sz="4" w:space="0" w:color="1D2952"/>
              <w:right w:val="single" w:sz="18" w:space="0" w:color="1D2952"/>
            </w:tcBorders>
            <w:shd w:val="clear" w:color="auto" w:fill="1D2952"/>
            <w:vAlign w:val="center"/>
          </w:tcPr>
          <w:p w14:paraId="7AF1B724" w14:textId="20A4D4F2" w:rsidR="006A087E" w:rsidRPr="008770F9" w:rsidRDefault="00BB7265" w:rsidP="00D85712">
            <w:pPr>
              <w:spacing w:before="60" w:after="60" w:line="240" w:lineRule="auto"/>
              <w:jc w:val="center"/>
              <w:rPr>
                <w:rFonts w:ascii="Arial Black" w:hAnsi="Arial Black" w:cs="Times New Roman"/>
                <w:b/>
                <w:caps/>
                <w:color w:val="FFFFFF" w:themeColor="background1"/>
                <w:sz w:val="19"/>
                <w:szCs w:val="19"/>
              </w:rPr>
            </w:pPr>
            <w:r w:rsidRPr="00BB7265">
              <w:rPr>
                <w:rFonts w:ascii="Arial Black" w:hAnsi="Arial Black" w:cs="Times New Roman"/>
                <w:b/>
                <w:caps/>
                <w:color w:val="FFFFFF" w:themeColor="background1"/>
                <w:sz w:val="20"/>
              </w:rPr>
              <w:t>FORM 9 – NOTICE OF PRIVATE PLACEMENT</w:t>
            </w:r>
          </w:p>
        </w:tc>
      </w:tr>
      <w:tr w:rsidR="00FB111C" w:rsidRPr="009E039A" w14:paraId="151AF924" w14:textId="77777777" w:rsidTr="00BA4666">
        <w:trPr>
          <w:cantSplit/>
          <w:trHeight w:val="216"/>
        </w:trPr>
        <w:tc>
          <w:tcPr>
            <w:tcW w:w="3780" w:type="dxa"/>
            <w:gridSpan w:val="4"/>
            <w:tcBorders>
              <w:top w:val="single" w:sz="4" w:space="0" w:color="1D2952"/>
              <w:left w:val="single" w:sz="18" w:space="0" w:color="1D2952"/>
              <w:bottom w:val="double" w:sz="4" w:space="0" w:color="1D2952"/>
            </w:tcBorders>
            <w:vAlign w:val="center"/>
          </w:tcPr>
          <w:p w14:paraId="1C7FF0AC" w14:textId="32D8AD96" w:rsidR="00FB111C" w:rsidRPr="0099373C" w:rsidRDefault="00D93E99" w:rsidP="00FB111C">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Notice type:</w:t>
            </w:r>
          </w:p>
        </w:tc>
        <w:tc>
          <w:tcPr>
            <w:tcW w:w="3408" w:type="dxa"/>
            <w:gridSpan w:val="4"/>
            <w:tcBorders>
              <w:top w:val="single" w:sz="4" w:space="0" w:color="1D2952"/>
              <w:left w:val="nil"/>
              <w:bottom w:val="double" w:sz="4" w:space="0" w:color="1D2952"/>
            </w:tcBorders>
            <w:vAlign w:val="center"/>
          </w:tcPr>
          <w:p w14:paraId="32680028" w14:textId="11BB39D3" w:rsidR="00FB111C" w:rsidRPr="0099373C" w:rsidRDefault="0081515B" w:rsidP="00FB111C">
            <w:pPr>
              <w:spacing w:before="60" w:after="60" w:line="240" w:lineRule="auto"/>
              <w:rPr>
                <w:rFonts w:ascii="Arial Black" w:eastAsia="Times New Roman" w:hAnsi="Arial Black" w:cs="Times New Roman"/>
                <w:b/>
                <w:color w:val="1D2952"/>
                <w:sz w:val="18"/>
                <w:szCs w:val="18"/>
                <w:lang w:val="en-GB"/>
              </w:rPr>
            </w:pPr>
            <w:sdt>
              <w:sdtPr>
                <w:rPr>
                  <w:rFonts w:ascii="MS Gothic" w:eastAsia="MS Gothic" w:hAnsi="MS Gothic" w:cs="Times New Roman" w:hint="eastAsia"/>
                  <w:b/>
                  <w:bCs/>
                  <w:color w:val="1D2952"/>
                  <w:sz w:val="24"/>
                  <w:szCs w:val="24"/>
                  <w:lang w:val="en-GB"/>
                </w:rPr>
                <w:id w:val="-1610803654"/>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r w:rsidR="00FB111C">
              <w:rPr>
                <w:rFonts w:ascii="MS Gothic" w:eastAsia="MS Gothic" w:hAnsi="MS Gothic" w:cs="Times New Roman" w:hint="eastAsia"/>
                <w:b/>
                <w:bCs/>
                <w:color w:val="1D2952"/>
                <w:sz w:val="24"/>
                <w:szCs w:val="24"/>
                <w:lang w:val="en-GB"/>
              </w:rPr>
              <w:t xml:space="preserve"> </w:t>
            </w:r>
            <w:r w:rsidR="00FB111C">
              <w:rPr>
                <w:rFonts w:ascii="Arial" w:hAnsi="Arial" w:cs="Arial"/>
                <w:sz w:val="19"/>
                <w:szCs w:val="19"/>
              </w:rPr>
              <w:t>Preliminary Notice</w:t>
            </w:r>
          </w:p>
        </w:tc>
        <w:tc>
          <w:tcPr>
            <w:tcW w:w="3432" w:type="dxa"/>
            <w:gridSpan w:val="5"/>
            <w:tcBorders>
              <w:top w:val="single" w:sz="4" w:space="0" w:color="1D2952"/>
              <w:left w:val="nil"/>
              <w:bottom w:val="double" w:sz="4" w:space="0" w:color="1D2952"/>
              <w:right w:val="single" w:sz="18" w:space="0" w:color="1D2952"/>
            </w:tcBorders>
            <w:shd w:val="clear" w:color="auto" w:fill="auto"/>
            <w:vAlign w:val="center"/>
          </w:tcPr>
          <w:p w14:paraId="7340B98B" w14:textId="508B792D" w:rsidR="00FB111C" w:rsidRPr="009E039A" w:rsidRDefault="0081515B" w:rsidP="00FB111C">
            <w:pPr>
              <w:spacing w:before="60" w:after="60" w:line="240" w:lineRule="auto"/>
              <w:jc w:val="both"/>
              <w:rPr>
                <w:rFonts w:ascii="Verdana" w:eastAsia="Times New Roman" w:hAnsi="Verdana" w:cs="Times New Roman"/>
                <w:b/>
                <w:color w:val="FFFFFF" w:themeColor="background1"/>
                <w:sz w:val="20"/>
                <w:szCs w:val="20"/>
                <w:lang w:val="en-GB"/>
              </w:rPr>
            </w:pPr>
            <w:sdt>
              <w:sdtPr>
                <w:rPr>
                  <w:rFonts w:ascii="MS Gothic" w:eastAsia="MS Gothic" w:hAnsi="MS Gothic" w:cs="Times New Roman" w:hint="eastAsia"/>
                  <w:b/>
                  <w:bCs/>
                  <w:color w:val="1D2952"/>
                  <w:sz w:val="24"/>
                  <w:szCs w:val="24"/>
                  <w:lang w:val="en-GB"/>
                </w:rPr>
                <w:id w:val="-1100101085"/>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r w:rsidR="00FB111C">
              <w:rPr>
                <w:rFonts w:ascii="MS Gothic" w:eastAsia="MS Gothic" w:hAnsi="MS Gothic" w:cs="Times New Roman" w:hint="eastAsia"/>
                <w:b/>
                <w:bCs/>
                <w:color w:val="1D2952"/>
                <w:sz w:val="24"/>
                <w:szCs w:val="24"/>
                <w:lang w:val="en-GB"/>
              </w:rPr>
              <w:t xml:space="preserve"> </w:t>
            </w:r>
            <w:r w:rsidR="00FB111C">
              <w:rPr>
                <w:rFonts w:ascii="Arial" w:hAnsi="Arial" w:cs="Arial"/>
                <w:sz w:val="19"/>
                <w:szCs w:val="19"/>
              </w:rPr>
              <w:t>Final Notice</w:t>
            </w:r>
          </w:p>
        </w:tc>
      </w:tr>
      <w:tr w:rsidR="00055704" w:rsidRPr="009E039A" w14:paraId="26102E1F"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vAlign w:val="center"/>
          </w:tcPr>
          <w:p w14:paraId="5E7FB818" w14:textId="5BC0581A" w:rsidR="00055704" w:rsidRPr="0099373C" w:rsidRDefault="00055704" w:rsidP="00055704">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Name of Listed Issuer</w:t>
            </w:r>
            <w:r w:rsidRPr="00DD2C68">
              <w:rPr>
                <w:rFonts w:ascii="Arial" w:hAnsi="Arial" w:cs="Arial"/>
                <w:sz w:val="19"/>
                <w:szCs w:val="19"/>
              </w:rPr>
              <w:t>:</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64C649F5" w14:textId="77777777" w:rsidR="00055704" w:rsidRPr="00560730" w:rsidRDefault="00055704" w:rsidP="00560730">
            <w:pPr>
              <w:spacing w:before="60" w:after="60" w:line="240" w:lineRule="auto"/>
              <w:rPr>
                <w:rFonts w:ascii="Arial" w:eastAsia="Times New Roman" w:hAnsi="Arial" w:cs="Arial"/>
                <w:bCs/>
                <w:sz w:val="19"/>
                <w:szCs w:val="19"/>
                <w:lang w:val="en-GB"/>
              </w:rPr>
            </w:pPr>
          </w:p>
        </w:tc>
      </w:tr>
      <w:tr w:rsidR="00055704" w:rsidRPr="009E039A" w14:paraId="37E913C8"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vAlign w:val="center"/>
          </w:tcPr>
          <w:p w14:paraId="30F64281" w14:textId="26C53970" w:rsidR="00055704" w:rsidRPr="00DD2C68" w:rsidRDefault="00055704" w:rsidP="00055704">
            <w:pPr>
              <w:spacing w:before="60" w:after="60" w:line="240" w:lineRule="auto"/>
              <w:rPr>
                <w:rFonts w:ascii="Arial" w:hAnsi="Arial" w:cs="Arial"/>
                <w:sz w:val="19"/>
                <w:szCs w:val="19"/>
              </w:rPr>
            </w:pPr>
            <w:r w:rsidRPr="00DD2C68">
              <w:rPr>
                <w:rFonts w:ascii="Arial" w:hAnsi="Arial" w:cs="Arial"/>
                <w:sz w:val="19"/>
                <w:szCs w:val="19"/>
              </w:rPr>
              <w:t>Trading symbol:</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726215BE" w14:textId="77777777" w:rsidR="00055704" w:rsidRPr="00560730" w:rsidRDefault="00055704" w:rsidP="00560730">
            <w:pPr>
              <w:spacing w:before="60" w:after="60" w:line="240" w:lineRule="auto"/>
              <w:rPr>
                <w:rFonts w:ascii="Arial" w:eastAsia="Times New Roman" w:hAnsi="Arial" w:cs="Arial"/>
                <w:bCs/>
                <w:sz w:val="19"/>
                <w:szCs w:val="19"/>
                <w:lang w:val="en-GB"/>
              </w:rPr>
            </w:pPr>
          </w:p>
        </w:tc>
      </w:tr>
      <w:tr w:rsidR="00FC6E19" w:rsidRPr="0019447B" w14:paraId="3672253C"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tcPr>
          <w:p w14:paraId="1A82E19F" w14:textId="1BB70CFC" w:rsidR="00FC6E19" w:rsidRPr="00DD2C68" w:rsidRDefault="00FC6E19" w:rsidP="00FC6E19">
            <w:pPr>
              <w:spacing w:before="60" w:after="60" w:line="240" w:lineRule="auto"/>
              <w:rPr>
                <w:rFonts w:ascii="Arial" w:hAnsi="Arial" w:cs="Arial"/>
                <w:sz w:val="19"/>
                <w:szCs w:val="19"/>
              </w:rPr>
            </w:pPr>
            <w:r>
              <w:rPr>
                <w:rFonts w:ascii="Arial" w:hAnsi="Arial" w:cs="Arial"/>
                <w:sz w:val="19"/>
                <w:szCs w:val="19"/>
              </w:rPr>
              <w:t>Date:</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2A165972" w14:textId="4B2AF86E" w:rsidR="00FC6E19" w:rsidRPr="00560730" w:rsidRDefault="00FC6E19" w:rsidP="00560730">
            <w:pPr>
              <w:spacing w:before="60" w:after="60" w:line="240" w:lineRule="auto"/>
              <w:rPr>
                <w:rFonts w:ascii="Arial" w:eastAsia="Times New Roman" w:hAnsi="Arial" w:cs="Arial"/>
                <w:bCs/>
                <w:sz w:val="19"/>
                <w:szCs w:val="19"/>
                <w:lang w:val="en-GB"/>
              </w:rPr>
            </w:pPr>
          </w:p>
        </w:tc>
      </w:tr>
      <w:tr w:rsidR="00FC6E19" w:rsidRPr="0019447B" w14:paraId="23E4A4ED"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tcPr>
          <w:p w14:paraId="540B38D3" w14:textId="54A43EB9" w:rsidR="00FC6E19" w:rsidRPr="00DD2C68" w:rsidRDefault="00FC6E19" w:rsidP="00FC6E19">
            <w:pPr>
              <w:spacing w:before="60" w:after="60" w:line="240" w:lineRule="auto"/>
              <w:jc w:val="both"/>
              <w:rPr>
                <w:rFonts w:ascii="Arial" w:hAnsi="Arial" w:cs="Arial"/>
                <w:sz w:val="19"/>
                <w:szCs w:val="19"/>
              </w:rPr>
            </w:pPr>
            <w:r w:rsidRPr="00DD2C68">
              <w:rPr>
                <w:rFonts w:ascii="Arial" w:hAnsi="Arial" w:cs="Arial"/>
                <w:sz w:val="19"/>
                <w:szCs w:val="19"/>
              </w:rPr>
              <w:t>If this is updating a prior notice, give date(s) of those notices:</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4D8FE22D" w14:textId="633C31D5" w:rsidR="00FC6E19" w:rsidRPr="00560730" w:rsidRDefault="00FC6E19" w:rsidP="00560730">
            <w:pPr>
              <w:spacing w:before="60" w:after="60" w:line="240" w:lineRule="auto"/>
              <w:rPr>
                <w:rFonts w:ascii="Arial" w:eastAsia="Times New Roman" w:hAnsi="Arial" w:cs="Arial"/>
                <w:bCs/>
                <w:sz w:val="19"/>
                <w:szCs w:val="19"/>
                <w:lang w:val="en-GB"/>
              </w:rPr>
            </w:pPr>
            <w:r w:rsidRPr="00560730">
              <w:rPr>
                <w:rFonts w:ascii="Arial" w:eastAsia="Times New Roman" w:hAnsi="Arial" w:cs="Arial"/>
                <w:bCs/>
                <w:sz w:val="19"/>
                <w:szCs w:val="19"/>
                <w:lang w:val="en-GB"/>
              </w:rPr>
              <w:br/>
            </w:r>
            <w:r w:rsidRPr="00560730">
              <w:rPr>
                <w:rFonts w:ascii="Arial" w:eastAsia="Times New Roman" w:hAnsi="Arial" w:cs="Arial"/>
                <w:bCs/>
                <w:sz w:val="19"/>
                <w:szCs w:val="19"/>
                <w:lang w:val="en-GB"/>
              </w:rPr>
              <w:br/>
            </w:r>
          </w:p>
        </w:tc>
      </w:tr>
      <w:tr w:rsidR="00FC6E19" w:rsidRPr="0019447B" w14:paraId="44956D57"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tcPr>
          <w:p w14:paraId="203BDFE1" w14:textId="76A95AEB" w:rsidR="00FC6E19" w:rsidRPr="00DD2C68" w:rsidRDefault="00FC6E19" w:rsidP="00FC6E19">
            <w:pPr>
              <w:spacing w:before="60" w:after="60" w:line="240" w:lineRule="auto"/>
              <w:jc w:val="both"/>
              <w:rPr>
                <w:rFonts w:ascii="Arial" w:hAnsi="Arial" w:cs="Arial"/>
                <w:sz w:val="19"/>
                <w:szCs w:val="19"/>
              </w:rPr>
            </w:pPr>
            <w:r w:rsidRPr="00DD2C68">
              <w:rPr>
                <w:rFonts w:ascii="Arial" w:hAnsi="Arial" w:cs="Arial"/>
                <w:sz w:val="19"/>
                <w:szCs w:val="19"/>
              </w:rPr>
              <w:t>Date of news release(s) disclosing the</w:t>
            </w:r>
            <w:r>
              <w:rPr>
                <w:rFonts w:ascii="Arial" w:hAnsi="Arial" w:cs="Arial"/>
                <w:sz w:val="19"/>
                <w:szCs w:val="19"/>
              </w:rPr>
              <w:t xml:space="preserve"> offering</w:t>
            </w:r>
            <w:r w:rsidRPr="00DD2C68">
              <w:rPr>
                <w:rFonts w:ascii="Arial" w:hAnsi="Arial" w:cs="Arial"/>
                <w:sz w:val="19"/>
                <w:szCs w:val="19"/>
              </w:rPr>
              <w:t>:</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34087C4D" w14:textId="1DD4F8F3" w:rsidR="00FC6E19" w:rsidRPr="00560730" w:rsidRDefault="00FC6E19" w:rsidP="00560730">
            <w:pPr>
              <w:spacing w:before="60" w:after="60" w:line="240" w:lineRule="auto"/>
              <w:rPr>
                <w:rFonts w:ascii="Arial" w:eastAsia="Times New Roman" w:hAnsi="Arial" w:cs="Arial"/>
                <w:bCs/>
                <w:sz w:val="19"/>
                <w:szCs w:val="19"/>
                <w:lang w:val="en-GB"/>
              </w:rPr>
            </w:pPr>
            <w:r w:rsidRPr="00560730">
              <w:rPr>
                <w:rFonts w:ascii="Arial" w:eastAsia="Times New Roman" w:hAnsi="Arial" w:cs="Arial"/>
                <w:bCs/>
                <w:sz w:val="19"/>
                <w:szCs w:val="19"/>
                <w:lang w:val="en-GB"/>
              </w:rPr>
              <w:br/>
            </w:r>
            <w:r w:rsidRPr="00560730">
              <w:rPr>
                <w:rFonts w:ascii="Arial" w:eastAsia="Times New Roman" w:hAnsi="Arial" w:cs="Arial"/>
                <w:bCs/>
                <w:sz w:val="19"/>
                <w:szCs w:val="19"/>
                <w:lang w:val="en-GB"/>
              </w:rPr>
              <w:br/>
            </w:r>
          </w:p>
        </w:tc>
      </w:tr>
      <w:tr w:rsidR="00FC6E19" w:rsidRPr="0019447B" w14:paraId="140298A8"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tcPr>
          <w:p w14:paraId="680C93F8" w14:textId="7996FC76" w:rsidR="00FC6E19" w:rsidRPr="00DD2C68" w:rsidRDefault="00FC6E19" w:rsidP="00FC6E19">
            <w:pPr>
              <w:spacing w:before="60" w:after="60" w:line="240" w:lineRule="auto"/>
              <w:jc w:val="both"/>
              <w:rPr>
                <w:rFonts w:ascii="Arial" w:hAnsi="Arial" w:cs="Arial"/>
                <w:sz w:val="19"/>
                <w:szCs w:val="19"/>
              </w:rPr>
            </w:pPr>
            <w:r w:rsidRPr="00DD2C68">
              <w:rPr>
                <w:rFonts w:ascii="Arial" w:hAnsi="Arial" w:cs="Arial"/>
                <w:sz w:val="19"/>
                <w:szCs w:val="19"/>
              </w:rPr>
              <w:t>Date of news release</w:t>
            </w:r>
            <w:r>
              <w:rPr>
                <w:rFonts w:ascii="Arial" w:hAnsi="Arial" w:cs="Arial"/>
                <w:sz w:val="19"/>
                <w:szCs w:val="19"/>
              </w:rPr>
              <w:t xml:space="preserve"> announcing the closing of the offering</w:t>
            </w:r>
            <w:r w:rsidRPr="00DD2C68">
              <w:rPr>
                <w:rFonts w:ascii="Arial" w:hAnsi="Arial" w:cs="Arial"/>
                <w:sz w:val="19"/>
                <w:szCs w:val="19"/>
              </w:rPr>
              <w:t>:</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45958455" w14:textId="18D95568" w:rsidR="00FC6E19" w:rsidRPr="00560730" w:rsidRDefault="00FC6E19" w:rsidP="00560730">
            <w:pPr>
              <w:spacing w:before="60" w:after="60" w:line="240" w:lineRule="auto"/>
              <w:rPr>
                <w:rFonts w:ascii="Arial" w:eastAsia="Times New Roman" w:hAnsi="Arial" w:cs="Arial"/>
                <w:bCs/>
                <w:sz w:val="19"/>
                <w:szCs w:val="19"/>
              </w:rPr>
            </w:pPr>
          </w:p>
        </w:tc>
      </w:tr>
      <w:tr w:rsidR="00FC6E19" w:rsidRPr="0019447B" w14:paraId="5CF21DF2"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vAlign w:val="center"/>
          </w:tcPr>
          <w:p w14:paraId="11B3F6E9" w14:textId="781D03F8" w:rsidR="00FC6E19" w:rsidRPr="00DD2C68" w:rsidRDefault="00FC6E19" w:rsidP="00FC6E19">
            <w:pPr>
              <w:spacing w:before="60" w:after="60" w:line="240" w:lineRule="auto"/>
              <w:jc w:val="both"/>
              <w:rPr>
                <w:rFonts w:ascii="Arial" w:hAnsi="Arial" w:cs="Arial"/>
                <w:sz w:val="19"/>
                <w:szCs w:val="19"/>
              </w:rPr>
            </w:pPr>
            <w:r w:rsidRPr="00EF4C58">
              <w:rPr>
                <w:rFonts w:ascii="Arial" w:hAnsi="Arial" w:cs="Arial"/>
                <w:sz w:val="19"/>
                <w:szCs w:val="19"/>
              </w:rPr>
              <w:t>Date of request for price protection via: (</w:t>
            </w:r>
            <w:proofErr w:type="spellStart"/>
            <w:r w:rsidRPr="00EF4C58">
              <w:rPr>
                <w:rFonts w:ascii="Arial" w:hAnsi="Arial" w:cs="Arial"/>
                <w:sz w:val="19"/>
                <w:szCs w:val="19"/>
              </w:rPr>
              <w:t>i</w:t>
            </w:r>
            <w:proofErr w:type="spellEnd"/>
            <w:r w:rsidRPr="00EF4C58">
              <w:rPr>
                <w:rFonts w:ascii="Arial" w:hAnsi="Arial" w:cs="Arial"/>
                <w:sz w:val="19"/>
                <w:szCs w:val="19"/>
              </w:rPr>
              <w:t>) press release; or (ii) Form 9A – Price Reservation Form:</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4014118D" w14:textId="1989E1A7" w:rsidR="00FC6E19" w:rsidRPr="00560730" w:rsidRDefault="00FC6E19" w:rsidP="00560730">
            <w:pPr>
              <w:spacing w:before="60" w:after="60" w:line="240" w:lineRule="auto"/>
              <w:rPr>
                <w:rFonts w:ascii="Arial" w:eastAsia="Times New Roman" w:hAnsi="Arial" w:cs="Arial"/>
                <w:bCs/>
                <w:sz w:val="19"/>
                <w:szCs w:val="19"/>
                <w:lang w:val="en-GB"/>
              </w:rPr>
            </w:pPr>
            <w:r w:rsidRPr="00560730">
              <w:rPr>
                <w:rFonts w:ascii="Arial" w:eastAsia="Times New Roman" w:hAnsi="Arial" w:cs="Arial"/>
                <w:bCs/>
                <w:sz w:val="19"/>
                <w:szCs w:val="19"/>
                <w:lang w:val="en-GB"/>
              </w:rPr>
              <w:br/>
            </w:r>
          </w:p>
        </w:tc>
      </w:tr>
      <w:tr w:rsidR="00FC6E19" w:rsidRPr="0019447B" w14:paraId="5BE98372"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vAlign w:val="center"/>
          </w:tcPr>
          <w:p w14:paraId="5E26388A" w14:textId="63108F03" w:rsidR="00FC6E19" w:rsidRPr="00DD2C68" w:rsidRDefault="00FC6E19" w:rsidP="00FC6E19">
            <w:pPr>
              <w:spacing w:before="60" w:after="60" w:line="240" w:lineRule="auto"/>
              <w:jc w:val="both"/>
              <w:rPr>
                <w:rFonts w:ascii="Arial" w:hAnsi="Arial" w:cs="Arial"/>
                <w:sz w:val="19"/>
                <w:szCs w:val="19"/>
              </w:rPr>
            </w:pPr>
            <w:r w:rsidRPr="00012716">
              <w:rPr>
                <w:rFonts w:ascii="Arial" w:hAnsi="Arial" w:cs="Arial"/>
                <w:sz w:val="19"/>
                <w:szCs w:val="19"/>
              </w:rPr>
              <w:t>Number of Listed Securities outstanding on the day preceding the price protection:</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7B53E0F1" w14:textId="21986D44" w:rsidR="00FC6E19" w:rsidRPr="00560730" w:rsidRDefault="0096666B" w:rsidP="00560730">
            <w:pPr>
              <w:spacing w:before="60" w:after="60" w:line="240" w:lineRule="auto"/>
              <w:rPr>
                <w:rFonts w:ascii="Arial" w:eastAsia="Times New Roman" w:hAnsi="Arial" w:cs="Arial"/>
                <w:bCs/>
                <w:sz w:val="19"/>
                <w:szCs w:val="19"/>
                <w:lang w:val="en-GB"/>
              </w:rPr>
            </w:pPr>
            <w:r w:rsidRPr="00560730">
              <w:rPr>
                <w:rFonts w:ascii="Arial" w:eastAsia="Times New Roman" w:hAnsi="Arial" w:cs="Arial"/>
                <w:bCs/>
                <w:sz w:val="19"/>
                <w:szCs w:val="19"/>
                <w:lang w:val="en-GB"/>
              </w:rPr>
              <w:br/>
            </w:r>
          </w:p>
        </w:tc>
      </w:tr>
      <w:tr w:rsidR="00FC6E19" w:rsidRPr="0019447B" w14:paraId="15C34F8C" w14:textId="77777777" w:rsidTr="00BA4666">
        <w:trPr>
          <w:cantSplit/>
          <w:trHeight w:val="216"/>
        </w:trPr>
        <w:tc>
          <w:tcPr>
            <w:tcW w:w="6313" w:type="dxa"/>
            <w:gridSpan w:val="6"/>
            <w:tcBorders>
              <w:top w:val="double" w:sz="4" w:space="0" w:color="1D2952"/>
              <w:left w:val="single" w:sz="18" w:space="0" w:color="1D2952"/>
              <w:bottom w:val="double" w:sz="4" w:space="0" w:color="1D2952"/>
              <w:right w:val="double" w:sz="4" w:space="0" w:color="1D2952"/>
            </w:tcBorders>
            <w:vAlign w:val="center"/>
          </w:tcPr>
          <w:p w14:paraId="26C91C2A" w14:textId="1B67790F" w:rsidR="00FC6E19" w:rsidRPr="003423C8" w:rsidRDefault="00FC6E19" w:rsidP="00FC6E19">
            <w:pPr>
              <w:spacing w:before="60" w:after="60" w:line="240" w:lineRule="auto"/>
              <w:jc w:val="both"/>
              <w:rPr>
                <w:rFonts w:ascii="Arial" w:hAnsi="Arial" w:cs="Arial"/>
                <w:sz w:val="19"/>
                <w:szCs w:val="19"/>
              </w:rPr>
            </w:pPr>
            <w:r w:rsidRPr="00026612">
              <w:rPr>
                <w:rFonts w:ascii="Arial" w:hAnsi="Arial" w:cs="Arial"/>
                <w:sz w:val="19"/>
                <w:szCs w:val="19"/>
              </w:rPr>
              <w:t>Closing price of Listed Securities on the day preceding the price protection:</w:t>
            </w:r>
          </w:p>
        </w:tc>
        <w:tc>
          <w:tcPr>
            <w:tcW w:w="4307" w:type="dxa"/>
            <w:gridSpan w:val="7"/>
            <w:tcBorders>
              <w:top w:val="double" w:sz="4" w:space="0" w:color="1D2952"/>
              <w:left w:val="double" w:sz="4" w:space="0" w:color="1D2952"/>
              <w:bottom w:val="double" w:sz="4" w:space="0" w:color="1D2952"/>
              <w:right w:val="single" w:sz="18" w:space="0" w:color="1D2952"/>
            </w:tcBorders>
            <w:shd w:val="clear" w:color="auto" w:fill="auto"/>
            <w:vAlign w:val="center"/>
          </w:tcPr>
          <w:p w14:paraId="0C4A3441" w14:textId="6FA486C4" w:rsidR="00FC6E19" w:rsidRPr="00560730" w:rsidRDefault="0096666B" w:rsidP="00560730">
            <w:pPr>
              <w:spacing w:before="60" w:after="60" w:line="240" w:lineRule="auto"/>
              <w:rPr>
                <w:rFonts w:ascii="Arial" w:eastAsia="Times New Roman" w:hAnsi="Arial" w:cs="Arial"/>
                <w:bCs/>
                <w:sz w:val="19"/>
                <w:szCs w:val="19"/>
                <w:lang w:val="en-GB"/>
              </w:rPr>
            </w:pPr>
            <w:r w:rsidRPr="00560730">
              <w:rPr>
                <w:rFonts w:ascii="Arial" w:eastAsia="Times New Roman" w:hAnsi="Arial" w:cs="Arial"/>
                <w:bCs/>
                <w:sz w:val="19"/>
                <w:szCs w:val="19"/>
                <w:lang w:val="en-GB"/>
              </w:rPr>
              <w:br/>
            </w:r>
          </w:p>
        </w:tc>
      </w:tr>
      <w:tr w:rsidR="00FF5CDB" w:rsidRPr="00C65883" w14:paraId="7FBB48E7" w14:textId="77777777" w:rsidTr="006B68CF">
        <w:trPr>
          <w:cantSplit/>
          <w:trHeight w:val="317"/>
        </w:trPr>
        <w:tc>
          <w:tcPr>
            <w:tcW w:w="8996" w:type="dxa"/>
            <w:gridSpan w:val="10"/>
            <w:vMerge w:val="restart"/>
            <w:tcBorders>
              <w:top w:val="double" w:sz="4" w:space="0" w:color="1D2952"/>
              <w:left w:val="single" w:sz="18" w:space="0" w:color="1D2952"/>
              <w:right w:val="double" w:sz="4" w:space="0" w:color="1D2952"/>
            </w:tcBorders>
          </w:tcPr>
          <w:p w14:paraId="15423999" w14:textId="4B2413A0" w:rsidR="00FF5CDB" w:rsidRPr="0099373C" w:rsidRDefault="00FF5CDB" w:rsidP="00FF5CDB">
            <w:pPr>
              <w:spacing w:before="60" w:after="60" w:line="240" w:lineRule="auto"/>
              <w:jc w:val="both"/>
              <w:rPr>
                <w:rFonts w:ascii="Arial" w:eastAsia="Times New Roman" w:hAnsi="Arial" w:cs="Arial"/>
                <w:sz w:val="19"/>
                <w:szCs w:val="19"/>
                <w:lang w:val="en-GB"/>
              </w:rPr>
            </w:pPr>
            <w:r w:rsidRPr="00F822B5">
              <w:rPr>
                <w:rFonts w:ascii="Arial" w:hAnsi="Arial" w:cs="Arial"/>
                <w:sz w:val="19"/>
                <w:szCs w:val="19"/>
              </w:rPr>
              <w:t>Was the pricing of the private placement determined when material undisclosed information regarding the Listed Issuer existed:</w:t>
            </w:r>
          </w:p>
        </w:tc>
        <w:tc>
          <w:tcPr>
            <w:tcW w:w="812" w:type="dxa"/>
            <w:tcBorders>
              <w:top w:val="double" w:sz="4" w:space="0" w:color="1D2952"/>
              <w:left w:val="double" w:sz="4" w:space="0" w:color="1D2952"/>
              <w:bottom w:val="single" w:sz="4" w:space="0" w:color="1D2952"/>
            </w:tcBorders>
            <w:shd w:val="clear" w:color="auto" w:fill="1D2952"/>
            <w:vAlign w:val="center"/>
          </w:tcPr>
          <w:p w14:paraId="28A85C0E" w14:textId="77777777" w:rsidR="00FF5CDB" w:rsidRPr="00C65883" w:rsidRDefault="00FF5CDB" w:rsidP="00FF5CDB">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2" w:type="dxa"/>
            <w:gridSpan w:val="2"/>
            <w:tcBorders>
              <w:top w:val="double" w:sz="4" w:space="0" w:color="1D2952"/>
              <w:left w:val="nil"/>
              <w:bottom w:val="single" w:sz="4" w:space="0" w:color="1D2952"/>
              <w:right w:val="single" w:sz="18" w:space="0" w:color="1D2952"/>
            </w:tcBorders>
            <w:shd w:val="clear" w:color="auto" w:fill="1D2952"/>
            <w:vAlign w:val="center"/>
          </w:tcPr>
          <w:p w14:paraId="5DE044C6" w14:textId="77777777" w:rsidR="00FF5CDB" w:rsidRPr="00C65883" w:rsidRDefault="00FF5CDB" w:rsidP="00FF5CDB">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9A0319" w:rsidRPr="00C65883" w14:paraId="05B3E77D" w14:textId="77777777" w:rsidTr="00F836D6">
        <w:trPr>
          <w:cantSplit/>
          <w:trHeight w:val="317"/>
        </w:trPr>
        <w:tc>
          <w:tcPr>
            <w:tcW w:w="8996" w:type="dxa"/>
            <w:gridSpan w:val="10"/>
            <w:vMerge/>
            <w:tcBorders>
              <w:left w:val="single" w:sz="18" w:space="0" w:color="1D2952"/>
              <w:bottom w:val="double" w:sz="4" w:space="0" w:color="1D2952"/>
              <w:right w:val="double" w:sz="4" w:space="0" w:color="1D2952"/>
            </w:tcBorders>
            <w:vAlign w:val="bottom"/>
          </w:tcPr>
          <w:p w14:paraId="5005E777" w14:textId="77777777" w:rsidR="009A0319" w:rsidRPr="00C65883" w:rsidRDefault="009A0319" w:rsidP="00EC4BE5">
            <w:pPr>
              <w:spacing w:before="60" w:after="60" w:line="240" w:lineRule="auto"/>
              <w:jc w:val="both"/>
              <w:rPr>
                <w:rFonts w:ascii="Arial" w:hAnsi="Arial" w:cs="Arial"/>
                <w:b/>
                <w:bCs/>
                <w:sz w:val="19"/>
                <w:szCs w:val="19"/>
              </w:rPr>
            </w:pPr>
          </w:p>
        </w:tc>
        <w:tc>
          <w:tcPr>
            <w:tcW w:w="812" w:type="dxa"/>
            <w:tcBorders>
              <w:top w:val="single" w:sz="4" w:space="0" w:color="1D2952"/>
              <w:left w:val="double" w:sz="4" w:space="0" w:color="1D2952"/>
              <w:bottom w:val="double" w:sz="4" w:space="0" w:color="1D2952"/>
              <w:right w:val="single" w:sz="4" w:space="0" w:color="1D2952"/>
            </w:tcBorders>
            <w:shd w:val="clear" w:color="auto" w:fill="auto"/>
            <w:vAlign w:val="center"/>
          </w:tcPr>
          <w:p w14:paraId="0D8D8D69" w14:textId="7B11DF0C" w:rsidR="009A0319" w:rsidRPr="00C65883" w:rsidRDefault="0081515B"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613060554"/>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12" w:type="dxa"/>
            <w:gridSpan w:val="2"/>
            <w:tcBorders>
              <w:top w:val="single" w:sz="4" w:space="0" w:color="1D2952"/>
              <w:left w:val="single" w:sz="4" w:space="0" w:color="1D2952"/>
              <w:bottom w:val="double" w:sz="4" w:space="0" w:color="1D2952"/>
              <w:right w:val="single" w:sz="18" w:space="0" w:color="1D2952"/>
            </w:tcBorders>
            <w:shd w:val="clear" w:color="auto" w:fill="auto"/>
            <w:vAlign w:val="center"/>
          </w:tcPr>
          <w:p w14:paraId="0A76AC12" w14:textId="21E7B9AC" w:rsidR="009A0319" w:rsidRPr="00C65883" w:rsidRDefault="0081515B"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2131741293"/>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3F3424" w:rsidRPr="00F71CA7" w14:paraId="4CD3358E" w14:textId="77777777" w:rsidTr="007B24B5">
        <w:trPr>
          <w:cantSplit/>
          <w:trHeight w:val="317"/>
        </w:trPr>
        <w:tc>
          <w:tcPr>
            <w:tcW w:w="624" w:type="dxa"/>
            <w:tcBorders>
              <w:top w:val="double" w:sz="4" w:space="0" w:color="1D2952"/>
              <w:left w:val="single" w:sz="18" w:space="0" w:color="1D2952"/>
            </w:tcBorders>
          </w:tcPr>
          <w:p w14:paraId="67099288" w14:textId="10F5F869" w:rsidR="003F3424" w:rsidRPr="00C65883" w:rsidRDefault="003F3424" w:rsidP="0085124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w:t>
            </w:r>
          </w:p>
        </w:tc>
        <w:tc>
          <w:tcPr>
            <w:tcW w:w="9996" w:type="dxa"/>
            <w:gridSpan w:val="12"/>
            <w:tcBorders>
              <w:top w:val="double" w:sz="4" w:space="0" w:color="1D2952"/>
              <w:right w:val="single" w:sz="18" w:space="0" w:color="1D2952"/>
            </w:tcBorders>
            <w:shd w:val="clear" w:color="auto" w:fill="auto"/>
            <w:vAlign w:val="center"/>
          </w:tcPr>
          <w:p w14:paraId="754756A0" w14:textId="71E66E9B" w:rsidR="003F3424" w:rsidRPr="00F71CA7" w:rsidRDefault="003F3424" w:rsidP="003F3424">
            <w:pPr>
              <w:spacing w:before="60" w:after="60" w:line="240" w:lineRule="auto"/>
              <w:jc w:val="both"/>
              <w:rPr>
                <w:rFonts w:ascii="Arial" w:eastAsia="Calibri" w:hAnsi="Arial" w:cs="Arial"/>
                <w:b/>
                <w:bCs/>
                <w:color w:val="000000"/>
                <w:sz w:val="19"/>
                <w:szCs w:val="19"/>
              </w:rPr>
            </w:pPr>
            <w:r w:rsidRPr="000D564D">
              <w:rPr>
                <w:rFonts w:ascii="Arial" w:eastAsia="Calibri" w:hAnsi="Arial" w:cs="Arial"/>
                <w:b/>
                <w:bCs/>
                <w:color w:val="000000"/>
                <w:sz w:val="19"/>
                <w:szCs w:val="19"/>
              </w:rPr>
              <w:t>Provide the following information concerning the offering</w:t>
            </w:r>
            <w:r w:rsidRPr="00D111AD">
              <w:rPr>
                <w:rFonts w:ascii="Arial" w:eastAsia="Calibri" w:hAnsi="Arial" w:cs="Arial"/>
                <w:b/>
                <w:bCs/>
                <w:color w:val="000000"/>
                <w:sz w:val="19"/>
                <w:szCs w:val="19"/>
              </w:rPr>
              <w:t>:</w:t>
            </w:r>
          </w:p>
        </w:tc>
      </w:tr>
      <w:tr w:rsidR="00854C56" w:rsidRPr="00736A55" w14:paraId="52C63C9D" w14:textId="77777777" w:rsidTr="0096666B">
        <w:trPr>
          <w:cantSplit/>
          <w:trHeight w:val="62"/>
        </w:trPr>
        <w:tc>
          <w:tcPr>
            <w:tcW w:w="10620" w:type="dxa"/>
            <w:gridSpan w:val="13"/>
            <w:tcBorders>
              <w:left w:val="single" w:sz="18" w:space="0" w:color="1D2952"/>
              <w:right w:val="single" w:sz="18" w:space="0" w:color="1D2952"/>
            </w:tcBorders>
          </w:tcPr>
          <w:p w14:paraId="5DBA651F" w14:textId="77777777" w:rsidR="00854C56" w:rsidRPr="00736A55" w:rsidRDefault="00854C56" w:rsidP="00EC4BE5">
            <w:pPr>
              <w:spacing w:before="60" w:after="60" w:line="240" w:lineRule="auto"/>
              <w:rPr>
                <w:rFonts w:ascii="Arial" w:eastAsia="Times New Roman" w:hAnsi="Arial" w:cs="Arial"/>
                <w:b/>
                <w:color w:val="1D2952"/>
                <w:sz w:val="18"/>
                <w:szCs w:val="18"/>
                <w:lang w:val="en-GB"/>
              </w:rPr>
            </w:pPr>
          </w:p>
        </w:tc>
      </w:tr>
      <w:tr w:rsidR="005539A0" w:rsidRPr="00736A55" w14:paraId="64A6D7C6" w14:textId="77777777" w:rsidTr="00BA4666">
        <w:trPr>
          <w:cantSplit/>
          <w:trHeight w:val="389"/>
        </w:trPr>
        <w:tc>
          <w:tcPr>
            <w:tcW w:w="624" w:type="dxa"/>
            <w:tcBorders>
              <w:left w:val="single" w:sz="18" w:space="0" w:color="1D2952"/>
              <w:right w:val="single" w:sz="4" w:space="0" w:color="auto"/>
            </w:tcBorders>
          </w:tcPr>
          <w:p w14:paraId="1A103186" w14:textId="77777777" w:rsidR="005539A0" w:rsidRPr="00D81680" w:rsidRDefault="005539A0" w:rsidP="005539A0">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A489707" w14:textId="77777777" w:rsidR="005539A0" w:rsidRPr="002D417C" w:rsidRDefault="005539A0" w:rsidP="005539A0">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4DD6CDF8" w14:textId="7DBFA1F9" w:rsidR="005539A0" w:rsidRPr="002D417C" w:rsidRDefault="005539A0" w:rsidP="005539A0">
            <w:pPr>
              <w:spacing w:before="60" w:after="60" w:line="240" w:lineRule="auto"/>
              <w:jc w:val="center"/>
              <w:rPr>
                <w:rFonts w:ascii="Arial" w:hAnsi="Arial" w:cs="Arial"/>
                <w:bCs/>
                <w:i/>
                <w:color w:val="1D2952"/>
                <w:sz w:val="17"/>
                <w:szCs w:val="17"/>
              </w:rPr>
            </w:pPr>
            <w:r w:rsidRPr="000A1131">
              <w:rPr>
                <w:rFonts w:ascii="Arial" w:hAnsi="Arial" w:cs="Arial"/>
                <w:bCs/>
                <w:i/>
                <w:color w:val="1D2952"/>
                <w:sz w:val="17"/>
                <w:szCs w:val="17"/>
              </w:rPr>
              <w:t>Type of</w:t>
            </w:r>
            <w:r>
              <w:rPr>
                <w:rFonts w:ascii="Arial" w:hAnsi="Arial" w:cs="Arial"/>
                <w:bCs/>
                <w:i/>
                <w:color w:val="1D2952"/>
                <w:sz w:val="17"/>
                <w:szCs w:val="17"/>
              </w:rPr>
              <w:t xml:space="preserve"> </w:t>
            </w:r>
            <w:r w:rsidRPr="000A1131">
              <w:rPr>
                <w:rFonts w:ascii="Arial" w:hAnsi="Arial" w:cs="Arial"/>
                <w:bCs/>
                <w:i/>
                <w:color w:val="1D2952"/>
                <w:sz w:val="17"/>
                <w:szCs w:val="17"/>
              </w:rPr>
              <w:t>security</w:t>
            </w:r>
            <w:r>
              <w:rPr>
                <w:rStyle w:val="FootnoteReference"/>
                <w:rFonts w:ascii="Arial" w:hAnsi="Arial" w:cs="Arial"/>
                <w:bCs/>
                <w:i/>
                <w:color w:val="1D2952"/>
                <w:sz w:val="17"/>
                <w:szCs w:val="17"/>
              </w:rPr>
              <w:footnoteReference w:id="1"/>
            </w: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44A8889F" w14:textId="266AA6C1" w:rsidR="005539A0" w:rsidRPr="002D417C" w:rsidRDefault="005539A0" w:rsidP="005539A0">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Number to be issued</w:t>
            </w:r>
            <w:r>
              <w:rPr>
                <w:rStyle w:val="FootnoteReference"/>
                <w:rFonts w:ascii="Arial" w:hAnsi="Arial" w:cs="Arial"/>
                <w:bCs/>
                <w:i/>
                <w:color w:val="1D2952"/>
                <w:sz w:val="17"/>
                <w:szCs w:val="17"/>
              </w:rPr>
              <w:footnoteReference w:id="2"/>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108E1A53" w14:textId="2E889EFB" w:rsidR="005539A0" w:rsidRPr="002D417C" w:rsidRDefault="005539A0" w:rsidP="005539A0">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Price per security</w:t>
            </w:r>
            <w:r>
              <w:rPr>
                <w:rStyle w:val="FootnoteReference"/>
                <w:rFonts w:ascii="Arial" w:hAnsi="Arial" w:cs="Arial"/>
                <w:bCs/>
                <w:i/>
                <w:color w:val="1D2952"/>
                <w:sz w:val="17"/>
                <w:szCs w:val="17"/>
              </w:rPr>
              <w:footnoteReference w:id="3"/>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949E78" w14:textId="1B16EB13" w:rsidR="005539A0" w:rsidRPr="002D417C" w:rsidRDefault="005539A0" w:rsidP="005539A0">
            <w:pPr>
              <w:spacing w:before="60" w:after="60" w:line="240" w:lineRule="auto"/>
              <w:jc w:val="center"/>
              <w:rPr>
                <w:rFonts w:ascii="Arial" w:hAnsi="Arial" w:cs="Arial"/>
                <w:bCs/>
                <w:i/>
                <w:color w:val="1D2952"/>
                <w:sz w:val="17"/>
                <w:szCs w:val="17"/>
              </w:rPr>
            </w:pPr>
            <w:r w:rsidRPr="00060010">
              <w:rPr>
                <w:rFonts w:ascii="Arial" w:hAnsi="Arial" w:cs="Arial"/>
                <w:bCs/>
                <w:i/>
                <w:color w:val="1D2952"/>
                <w:sz w:val="17"/>
                <w:szCs w:val="17"/>
              </w:rPr>
              <w:t xml:space="preserve">Conversion or </w:t>
            </w:r>
            <w:r>
              <w:rPr>
                <w:rFonts w:ascii="Arial" w:hAnsi="Arial" w:cs="Arial"/>
                <w:bCs/>
                <w:i/>
                <w:color w:val="1D2952"/>
                <w:sz w:val="17"/>
                <w:szCs w:val="17"/>
              </w:rPr>
              <w:t>e</w:t>
            </w:r>
            <w:r w:rsidRPr="00060010">
              <w:rPr>
                <w:rFonts w:ascii="Arial" w:hAnsi="Arial" w:cs="Arial"/>
                <w:bCs/>
                <w:i/>
                <w:color w:val="1D2952"/>
                <w:sz w:val="17"/>
                <w:szCs w:val="17"/>
              </w:rPr>
              <w:t xml:space="preserve">xercise </w:t>
            </w:r>
            <w:r>
              <w:rPr>
                <w:rFonts w:ascii="Arial" w:hAnsi="Arial" w:cs="Arial"/>
                <w:bCs/>
                <w:i/>
                <w:color w:val="1D2952"/>
                <w:sz w:val="17"/>
                <w:szCs w:val="17"/>
              </w:rPr>
              <w:t>p</w:t>
            </w:r>
            <w:r w:rsidRPr="00060010">
              <w:rPr>
                <w:rFonts w:ascii="Arial" w:hAnsi="Arial" w:cs="Arial"/>
                <w:bCs/>
                <w:i/>
                <w:color w:val="1D2952"/>
                <w:sz w:val="17"/>
                <w:szCs w:val="17"/>
              </w:rPr>
              <w:t>rice (if applicable)</w:t>
            </w: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043E5" w14:textId="458508B6" w:rsidR="005539A0" w:rsidRPr="002D417C" w:rsidRDefault="005539A0" w:rsidP="005539A0">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Cash commission per security</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F89B461" w14:textId="30024777" w:rsidR="005539A0" w:rsidRPr="002D417C" w:rsidRDefault="005539A0" w:rsidP="005539A0">
            <w:pPr>
              <w:spacing w:before="60" w:after="60" w:line="240" w:lineRule="auto"/>
              <w:jc w:val="center"/>
              <w:rPr>
                <w:rFonts w:ascii="Arial" w:eastAsia="Calibri" w:hAnsi="Arial" w:cs="Arial"/>
                <w:b/>
                <w:bCs/>
                <w:color w:val="1D2952"/>
                <w:sz w:val="17"/>
                <w:szCs w:val="17"/>
              </w:rPr>
            </w:pPr>
            <w:r>
              <w:rPr>
                <w:rFonts w:ascii="Arial" w:hAnsi="Arial" w:cs="Arial"/>
                <w:bCs/>
                <w:i/>
                <w:color w:val="1D2952"/>
                <w:sz w:val="17"/>
                <w:szCs w:val="17"/>
              </w:rPr>
              <w:t>Net proceeds to the issuer per security</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D9E7BF" w14:textId="5913DC5C" w:rsidR="005539A0" w:rsidRPr="002D417C" w:rsidRDefault="005539A0" w:rsidP="005539A0">
            <w:pPr>
              <w:spacing w:before="60" w:after="60" w:line="240" w:lineRule="auto"/>
              <w:jc w:val="center"/>
              <w:rPr>
                <w:rFonts w:ascii="Arial" w:eastAsia="Calibri" w:hAnsi="Arial" w:cs="Arial"/>
                <w:b/>
                <w:bCs/>
                <w:color w:val="1D2952"/>
                <w:sz w:val="17"/>
                <w:szCs w:val="17"/>
              </w:rPr>
            </w:pPr>
            <w:r w:rsidRPr="005543D4">
              <w:rPr>
                <w:rFonts w:ascii="Arial" w:hAnsi="Arial" w:cs="Arial"/>
                <w:bCs/>
                <w:i/>
                <w:color w:val="1D2952"/>
                <w:sz w:val="17"/>
                <w:szCs w:val="17"/>
              </w:rPr>
              <w:t xml:space="preserve">Prospectus </w:t>
            </w:r>
            <w:r>
              <w:rPr>
                <w:rFonts w:ascii="Arial" w:hAnsi="Arial" w:cs="Arial"/>
                <w:bCs/>
                <w:i/>
                <w:color w:val="1D2952"/>
                <w:sz w:val="17"/>
                <w:szCs w:val="17"/>
              </w:rPr>
              <w:t>e</w:t>
            </w:r>
            <w:r w:rsidRPr="005543D4">
              <w:rPr>
                <w:rFonts w:ascii="Arial" w:hAnsi="Arial" w:cs="Arial"/>
                <w:bCs/>
                <w:i/>
                <w:color w:val="1D2952"/>
                <w:sz w:val="17"/>
                <w:szCs w:val="17"/>
              </w:rPr>
              <w:t>xemption</w:t>
            </w:r>
            <w:r>
              <w:rPr>
                <w:rFonts w:ascii="Arial" w:hAnsi="Arial" w:cs="Arial"/>
                <w:bCs/>
                <w:i/>
                <w:color w:val="1D2952"/>
                <w:sz w:val="17"/>
                <w:szCs w:val="17"/>
              </w:rPr>
              <w:t>(s)</w:t>
            </w:r>
            <w:r w:rsidRPr="005543D4">
              <w:rPr>
                <w:rFonts w:ascii="Arial" w:hAnsi="Arial" w:cs="Arial"/>
                <w:bCs/>
                <w:i/>
                <w:color w:val="1D2952"/>
                <w:sz w:val="17"/>
                <w:szCs w:val="17"/>
              </w:rPr>
              <w:t xml:space="preserve"> </w:t>
            </w:r>
            <w:r>
              <w:rPr>
                <w:rFonts w:ascii="Arial" w:hAnsi="Arial" w:cs="Arial"/>
                <w:bCs/>
                <w:i/>
                <w:color w:val="1D2952"/>
                <w:sz w:val="17"/>
                <w:szCs w:val="17"/>
              </w:rPr>
              <w:t>r</w:t>
            </w:r>
            <w:r w:rsidRPr="005543D4">
              <w:rPr>
                <w:rFonts w:ascii="Arial" w:hAnsi="Arial" w:cs="Arial"/>
                <w:bCs/>
                <w:i/>
                <w:color w:val="1D2952"/>
                <w:sz w:val="17"/>
                <w:szCs w:val="17"/>
              </w:rPr>
              <w:t xml:space="preserve">elied </w:t>
            </w:r>
            <w:r>
              <w:rPr>
                <w:rFonts w:ascii="Arial" w:hAnsi="Arial" w:cs="Arial"/>
                <w:bCs/>
                <w:i/>
                <w:color w:val="1D2952"/>
                <w:sz w:val="17"/>
                <w:szCs w:val="17"/>
              </w:rPr>
              <w:t>o</w:t>
            </w:r>
            <w:r w:rsidRPr="005543D4">
              <w:rPr>
                <w:rFonts w:ascii="Arial" w:hAnsi="Arial" w:cs="Arial"/>
                <w:bCs/>
                <w:i/>
                <w:color w:val="1D2952"/>
                <w:sz w:val="17"/>
                <w:szCs w:val="17"/>
              </w:rPr>
              <w:t>n</w:t>
            </w:r>
          </w:p>
        </w:tc>
        <w:tc>
          <w:tcPr>
            <w:tcW w:w="319" w:type="dxa"/>
            <w:tcBorders>
              <w:left w:val="single" w:sz="4" w:space="0" w:color="auto"/>
              <w:right w:val="single" w:sz="18" w:space="0" w:color="1D2952"/>
            </w:tcBorders>
            <w:shd w:val="clear" w:color="auto" w:fill="FFFFFF"/>
            <w:vAlign w:val="center"/>
          </w:tcPr>
          <w:p w14:paraId="229C63A1" w14:textId="77777777" w:rsidR="005539A0" w:rsidRPr="00736A55" w:rsidRDefault="005539A0" w:rsidP="005539A0">
            <w:pPr>
              <w:spacing w:before="60" w:after="60" w:line="240" w:lineRule="auto"/>
              <w:rPr>
                <w:rFonts w:ascii="Arial" w:eastAsia="Calibri" w:hAnsi="Arial" w:cs="Arial"/>
                <w:b/>
                <w:bCs/>
                <w:color w:val="000000"/>
                <w:sz w:val="19"/>
                <w:szCs w:val="19"/>
              </w:rPr>
            </w:pPr>
          </w:p>
        </w:tc>
      </w:tr>
      <w:tr w:rsidR="00854C56" w:rsidRPr="00736A55" w14:paraId="5CC4CC39" w14:textId="77777777" w:rsidTr="00BA4666">
        <w:trPr>
          <w:cantSplit/>
          <w:trHeight w:val="389"/>
        </w:trPr>
        <w:tc>
          <w:tcPr>
            <w:tcW w:w="624" w:type="dxa"/>
            <w:tcBorders>
              <w:left w:val="single" w:sz="18" w:space="0" w:color="1D2952"/>
              <w:right w:val="single" w:sz="4" w:space="0" w:color="auto"/>
            </w:tcBorders>
          </w:tcPr>
          <w:p w14:paraId="6FB0C149" w14:textId="77777777" w:rsidR="00854C56" w:rsidRPr="00D81680" w:rsidRDefault="00854C56" w:rsidP="00EC4BE5">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AF3FF1C" w14:textId="77777777" w:rsidR="00854C56" w:rsidRPr="002D417C" w:rsidRDefault="00854C56"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1.</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2D8EBD19"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57F93F86"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1006D08C"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7B4EAB"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85DEB9"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BBE2890"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6EF7D"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35BE335A" w14:textId="77777777" w:rsidR="00854C56" w:rsidRPr="00736A55" w:rsidRDefault="00854C56" w:rsidP="00EC4BE5">
            <w:pPr>
              <w:spacing w:before="60" w:after="60" w:line="240" w:lineRule="auto"/>
              <w:rPr>
                <w:rFonts w:ascii="Arial" w:eastAsia="Calibri" w:hAnsi="Arial" w:cs="Arial"/>
                <w:b/>
                <w:bCs/>
                <w:color w:val="000000"/>
                <w:sz w:val="19"/>
                <w:szCs w:val="19"/>
              </w:rPr>
            </w:pPr>
          </w:p>
        </w:tc>
      </w:tr>
      <w:tr w:rsidR="00854C56" w:rsidRPr="00736A55" w14:paraId="4FFFBFF0" w14:textId="77777777" w:rsidTr="00BA4666">
        <w:trPr>
          <w:cantSplit/>
          <w:trHeight w:val="389"/>
        </w:trPr>
        <w:tc>
          <w:tcPr>
            <w:tcW w:w="624" w:type="dxa"/>
            <w:tcBorders>
              <w:left w:val="single" w:sz="18" w:space="0" w:color="1D2952"/>
              <w:right w:val="single" w:sz="4" w:space="0" w:color="auto"/>
            </w:tcBorders>
          </w:tcPr>
          <w:p w14:paraId="04DBA052" w14:textId="77777777" w:rsidR="00854C56" w:rsidRPr="00D81680" w:rsidRDefault="00854C56" w:rsidP="00EC4BE5">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78A215B2" w14:textId="77777777" w:rsidR="00854C56" w:rsidRPr="002D417C" w:rsidRDefault="00854C56"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2.</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7D27386F"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64ACF461"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A282965"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C8E0B5"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615181"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A807BDD"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1C7106"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2428E5AC" w14:textId="77777777" w:rsidR="00854C56" w:rsidRPr="00736A55" w:rsidRDefault="00854C56" w:rsidP="00EC4BE5">
            <w:pPr>
              <w:spacing w:before="60" w:after="60" w:line="240" w:lineRule="auto"/>
              <w:rPr>
                <w:rFonts w:ascii="Arial" w:eastAsia="Calibri" w:hAnsi="Arial" w:cs="Arial"/>
                <w:b/>
                <w:bCs/>
                <w:color w:val="000000"/>
                <w:sz w:val="19"/>
                <w:szCs w:val="19"/>
              </w:rPr>
            </w:pPr>
          </w:p>
        </w:tc>
      </w:tr>
      <w:tr w:rsidR="00854C56" w:rsidRPr="00736A55" w14:paraId="149EE18E" w14:textId="77777777" w:rsidTr="00BA4666">
        <w:trPr>
          <w:cantSplit/>
          <w:trHeight w:val="389"/>
        </w:trPr>
        <w:tc>
          <w:tcPr>
            <w:tcW w:w="624" w:type="dxa"/>
            <w:tcBorders>
              <w:left w:val="single" w:sz="18" w:space="0" w:color="1D2952"/>
              <w:right w:val="single" w:sz="4" w:space="0" w:color="auto"/>
            </w:tcBorders>
          </w:tcPr>
          <w:p w14:paraId="21734CD4" w14:textId="77777777" w:rsidR="00854C56" w:rsidRPr="00D81680" w:rsidRDefault="00854C56" w:rsidP="00EC4BE5">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F573768" w14:textId="77777777" w:rsidR="00854C56" w:rsidRPr="002D417C" w:rsidRDefault="00854C56"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3.</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2FF57B2E"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77836AD9"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7A7108E"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32C5AB"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D5FFCC"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1C3044F"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892451"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2542F432" w14:textId="77777777" w:rsidR="00854C56" w:rsidRPr="00736A55" w:rsidRDefault="00854C56" w:rsidP="00EC4BE5">
            <w:pPr>
              <w:spacing w:before="60" w:after="60" w:line="240" w:lineRule="auto"/>
              <w:rPr>
                <w:rFonts w:ascii="Arial" w:eastAsia="Calibri" w:hAnsi="Arial" w:cs="Arial"/>
                <w:b/>
                <w:bCs/>
                <w:color w:val="000000"/>
                <w:sz w:val="19"/>
                <w:szCs w:val="19"/>
              </w:rPr>
            </w:pPr>
          </w:p>
        </w:tc>
      </w:tr>
      <w:tr w:rsidR="00854C56" w:rsidRPr="00736A55" w14:paraId="6895E17F" w14:textId="77777777" w:rsidTr="00BA4666">
        <w:trPr>
          <w:cantSplit/>
          <w:trHeight w:val="389"/>
        </w:trPr>
        <w:tc>
          <w:tcPr>
            <w:tcW w:w="624" w:type="dxa"/>
            <w:tcBorders>
              <w:left w:val="single" w:sz="18" w:space="0" w:color="1D2952"/>
              <w:right w:val="single" w:sz="4" w:space="0" w:color="auto"/>
            </w:tcBorders>
          </w:tcPr>
          <w:p w14:paraId="2E3FD1B0" w14:textId="77777777" w:rsidR="00854C56" w:rsidRPr="00D81680" w:rsidRDefault="00854C56" w:rsidP="00EC4BE5">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615C2341" w14:textId="77777777" w:rsidR="00854C56" w:rsidRPr="002D417C" w:rsidRDefault="00854C56"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4.</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26C1580C"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625B7942"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A47BBF4"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027DD2"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A1B6A2"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DE83A6C"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160558"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04D7DF15" w14:textId="77777777" w:rsidR="00854C56" w:rsidRPr="00736A55" w:rsidRDefault="00854C56" w:rsidP="00EC4BE5">
            <w:pPr>
              <w:spacing w:before="60" w:after="60" w:line="240" w:lineRule="auto"/>
              <w:rPr>
                <w:rFonts w:ascii="Arial" w:eastAsia="Calibri" w:hAnsi="Arial" w:cs="Arial"/>
                <w:b/>
                <w:bCs/>
                <w:color w:val="000000"/>
                <w:sz w:val="19"/>
                <w:szCs w:val="19"/>
              </w:rPr>
            </w:pPr>
          </w:p>
        </w:tc>
      </w:tr>
      <w:tr w:rsidR="00854C56" w:rsidRPr="00736A55" w14:paraId="49CED319" w14:textId="77777777" w:rsidTr="00BA4666">
        <w:trPr>
          <w:cantSplit/>
          <w:trHeight w:val="389"/>
        </w:trPr>
        <w:tc>
          <w:tcPr>
            <w:tcW w:w="624" w:type="dxa"/>
            <w:tcBorders>
              <w:left w:val="single" w:sz="18" w:space="0" w:color="1D2952"/>
              <w:right w:val="single" w:sz="4" w:space="0" w:color="auto"/>
            </w:tcBorders>
          </w:tcPr>
          <w:p w14:paraId="58F8C02B" w14:textId="77777777" w:rsidR="00854C56" w:rsidRPr="00D81680" w:rsidRDefault="00854C56" w:rsidP="00EC4BE5">
            <w:pPr>
              <w:spacing w:before="60" w:after="60" w:line="240" w:lineRule="auto"/>
              <w:jc w:val="right"/>
              <w:rPr>
                <w:rFonts w:ascii="Arial Black" w:eastAsia="Times New Roman" w:hAnsi="Arial Black" w:cs="Times New Roman"/>
                <w:b/>
                <w:color w:val="1D2952"/>
                <w:sz w:val="18"/>
                <w:szCs w:val="18"/>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14:paraId="59F11533" w14:textId="77777777" w:rsidR="00854C56" w:rsidRPr="002D417C" w:rsidRDefault="00854C56" w:rsidP="00EC4BE5">
            <w:pPr>
              <w:spacing w:before="60" w:after="60" w:line="240" w:lineRule="auto"/>
              <w:jc w:val="center"/>
              <w:rPr>
                <w:rFonts w:ascii="Arial" w:hAnsi="Arial" w:cs="Arial"/>
                <w:bCs/>
                <w:i/>
                <w:color w:val="1D2952"/>
                <w:sz w:val="17"/>
                <w:szCs w:val="17"/>
              </w:rPr>
            </w:pPr>
            <w:r w:rsidRPr="002D417C">
              <w:rPr>
                <w:rFonts w:ascii="Arial" w:hAnsi="Arial" w:cs="Arial"/>
                <w:bCs/>
                <w:i/>
                <w:color w:val="1D2952"/>
                <w:sz w:val="17"/>
                <w:szCs w:val="17"/>
              </w:rPr>
              <w:t>5.</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14:paraId="10C72EBB"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4458704F"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FD95F45"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288201"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103316"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4A849AD9"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355816" w14:textId="77777777" w:rsidR="00854C56" w:rsidRPr="0001508D" w:rsidRDefault="00854C56" w:rsidP="0001508D">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05813B5B" w14:textId="77777777" w:rsidR="00854C56" w:rsidRPr="00736A55" w:rsidRDefault="00854C56" w:rsidP="00EC4BE5">
            <w:pPr>
              <w:spacing w:before="60" w:after="60" w:line="240" w:lineRule="auto"/>
              <w:rPr>
                <w:rFonts w:ascii="Arial" w:eastAsia="Calibri" w:hAnsi="Arial" w:cs="Arial"/>
                <w:b/>
                <w:bCs/>
                <w:color w:val="000000"/>
                <w:sz w:val="19"/>
                <w:szCs w:val="19"/>
              </w:rPr>
            </w:pPr>
          </w:p>
        </w:tc>
      </w:tr>
      <w:tr w:rsidR="00854C56" w:rsidRPr="00736A55" w14:paraId="7703A8A6" w14:textId="77777777" w:rsidTr="0096666B">
        <w:trPr>
          <w:cantSplit/>
          <w:trHeight w:val="62"/>
        </w:trPr>
        <w:tc>
          <w:tcPr>
            <w:tcW w:w="10620" w:type="dxa"/>
            <w:gridSpan w:val="13"/>
            <w:tcBorders>
              <w:left w:val="single" w:sz="18" w:space="0" w:color="1D2952"/>
              <w:bottom w:val="single" w:sz="18" w:space="0" w:color="1D2952"/>
              <w:right w:val="single" w:sz="18" w:space="0" w:color="1D2952"/>
            </w:tcBorders>
          </w:tcPr>
          <w:p w14:paraId="1E853309" w14:textId="77777777" w:rsidR="00854C56" w:rsidRPr="00736A55" w:rsidRDefault="00854C56" w:rsidP="00EC4BE5">
            <w:pPr>
              <w:spacing w:before="60" w:after="60" w:line="240" w:lineRule="auto"/>
              <w:rPr>
                <w:rFonts w:ascii="Arial" w:eastAsia="Times New Roman" w:hAnsi="Arial" w:cs="Arial"/>
                <w:b/>
                <w:color w:val="1D2952"/>
                <w:sz w:val="18"/>
                <w:szCs w:val="18"/>
                <w:lang w:val="en-GB"/>
              </w:rPr>
            </w:pPr>
          </w:p>
        </w:tc>
      </w:tr>
    </w:tbl>
    <w:p w14:paraId="6E3B2D1C" w14:textId="77777777" w:rsidR="001733B8" w:rsidRPr="00CC1276" w:rsidRDefault="001733B8"/>
    <w:p w14:paraId="48A48B2D" w14:textId="77777777" w:rsidR="001733B8" w:rsidRPr="00CC1276" w:rsidRDefault="001733B8"/>
    <w:tbl>
      <w:tblPr>
        <w:tblW w:w="10620" w:type="dxa"/>
        <w:tblInd w:w="-555" w:type="dxa"/>
        <w:tblLayout w:type="fixed"/>
        <w:tblCellMar>
          <w:left w:w="120" w:type="dxa"/>
          <w:right w:w="120" w:type="dxa"/>
        </w:tblCellMar>
        <w:tblLook w:val="0000" w:firstRow="0" w:lastRow="0" w:firstColumn="0" w:lastColumn="0" w:noHBand="0" w:noVBand="0"/>
      </w:tblPr>
      <w:tblGrid>
        <w:gridCol w:w="624"/>
        <w:gridCol w:w="542"/>
        <w:gridCol w:w="1305"/>
        <w:gridCol w:w="1305"/>
        <w:gridCol w:w="1305"/>
        <w:gridCol w:w="1305"/>
        <w:gridCol w:w="1305"/>
        <w:gridCol w:w="1305"/>
        <w:gridCol w:w="812"/>
        <w:gridCol w:w="493"/>
        <w:gridCol w:w="319"/>
      </w:tblGrid>
      <w:tr w:rsidR="005539A0" w:rsidRPr="008D229C" w14:paraId="2E3D2433" w14:textId="77777777" w:rsidTr="007B24B5">
        <w:trPr>
          <w:cantSplit/>
          <w:trHeight w:val="453"/>
        </w:trPr>
        <w:tc>
          <w:tcPr>
            <w:tcW w:w="624" w:type="dxa"/>
            <w:tcBorders>
              <w:top w:val="single" w:sz="18" w:space="0" w:color="1D2952"/>
              <w:left w:val="single" w:sz="18" w:space="0" w:color="1D2952"/>
            </w:tcBorders>
          </w:tcPr>
          <w:p w14:paraId="7026BD1D" w14:textId="77777777" w:rsidR="005539A0" w:rsidRPr="00D81680" w:rsidRDefault="005539A0" w:rsidP="0085124E">
            <w:pPr>
              <w:spacing w:before="40" w:after="60" w:line="240" w:lineRule="auto"/>
              <w:ind w:left="-20"/>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B</w:t>
            </w:r>
            <w:r w:rsidRPr="00DD2C68">
              <w:rPr>
                <w:rFonts w:ascii="Arial Black" w:eastAsia="Times New Roman" w:hAnsi="Arial Black" w:cs="Times New Roman"/>
                <w:b/>
                <w:color w:val="1D2952"/>
                <w:sz w:val="18"/>
                <w:szCs w:val="18"/>
                <w:lang w:val="en-GB"/>
              </w:rPr>
              <w:t>.</w:t>
            </w:r>
          </w:p>
        </w:tc>
        <w:tc>
          <w:tcPr>
            <w:tcW w:w="9996" w:type="dxa"/>
            <w:gridSpan w:val="10"/>
            <w:vMerge w:val="restart"/>
            <w:tcBorders>
              <w:top w:val="single" w:sz="18" w:space="0" w:color="1D2952"/>
              <w:left w:val="nil"/>
              <w:right w:val="single" w:sz="18" w:space="0" w:color="1D2952"/>
            </w:tcBorders>
            <w:shd w:val="clear" w:color="auto" w:fill="FFFFFF"/>
            <w:vAlign w:val="center"/>
          </w:tcPr>
          <w:p w14:paraId="1932002B" w14:textId="78674A01" w:rsidR="005539A0" w:rsidRPr="0098672A" w:rsidRDefault="000C123C" w:rsidP="00EC4BE5">
            <w:pPr>
              <w:spacing w:before="60" w:after="60" w:line="240" w:lineRule="auto"/>
              <w:rPr>
                <w:rFonts w:ascii="Arial" w:hAnsi="Arial" w:cs="Arial"/>
                <w:sz w:val="19"/>
                <w:szCs w:val="19"/>
              </w:rPr>
            </w:pPr>
            <w:r w:rsidRPr="008B2EB9">
              <w:rPr>
                <w:rFonts w:ascii="Arial" w:eastAsia="Calibri" w:hAnsi="Arial" w:cs="Arial"/>
                <w:b/>
                <w:bCs/>
                <w:color w:val="000000"/>
                <w:sz w:val="19"/>
                <w:szCs w:val="19"/>
              </w:rPr>
              <w:t>Describe the material features of the securities sold in the offering (include, for example, voting rights, conversion or exercise features, price or exercise or conversion price, expiry or maturity date, interest rate, default provisions, tax provisions):</w:t>
            </w:r>
            <w:r w:rsidR="005539A0" w:rsidRPr="008B2EB9">
              <w:rPr>
                <w:rFonts w:ascii="Arial" w:eastAsia="Calibri" w:hAnsi="Arial" w:cs="Arial"/>
                <w:b/>
                <w:bCs/>
                <w:color w:val="000000"/>
                <w:sz w:val="19"/>
                <w:szCs w:val="19"/>
              </w:rPr>
              <w:br/>
            </w:r>
            <w:r w:rsidR="005539A0" w:rsidRPr="0098672A">
              <w:rPr>
                <w:rFonts w:ascii="Arial" w:eastAsia="Calibri" w:hAnsi="Arial" w:cs="Arial"/>
                <w:sz w:val="19"/>
                <w:szCs w:val="19"/>
              </w:rPr>
              <w:br/>
            </w:r>
            <w:r w:rsidR="005539A0" w:rsidRPr="0098672A">
              <w:rPr>
                <w:rFonts w:ascii="Arial" w:eastAsia="Calibri" w:hAnsi="Arial" w:cs="Arial"/>
                <w:sz w:val="19"/>
                <w:szCs w:val="19"/>
              </w:rPr>
              <w:br/>
            </w:r>
            <w:r w:rsidR="005539A0" w:rsidRPr="0098672A">
              <w:rPr>
                <w:rFonts w:ascii="Arial" w:eastAsia="Calibri" w:hAnsi="Arial" w:cs="Arial"/>
                <w:sz w:val="19"/>
                <w:szCs w:val="19"/>
              </w:rPr>
              <w:br/>
            </w:r>
            <w:r w:rsidR="005539A0" w:rsidRPr="0098672A">
              <w:rPr>
                <w:rFonts w:ascii="Arial" w:eastAsia="Calibri" w:hAnsi="Arial" w:cs="Arial"/>
                <w:sz w:val="19"/>
                <w:szCs w:val="19"/>
              </w:rPr>
              <w:br/>
            </w:r>
          </w:p>
        </w:tc>
      </w:tr>
      <w:tr w:rsidR="005539A0" w14:paraId="1A61BABC" w14:textId="77777777" w:rsidTr="007B24B5">
        <w:trPr>
          <w:cantSplit/>
          <w:trHeight w:val="978"/>
        </w:trPr>
        <w:tc>
          <w:tcPr>
            <w:tcW w:w="624" w:type="dxa"/>
            <w:tcBorders>
              <w:left w:val="single" w:sz="18" w:space="0" w:color="1D2952"/>
              <w:bottom w:val="double" w:sz="4" w:space="0" w:color="1D2952"/>
            </w:tcBorders>
            <w:vAlign w:val="bottom"/>
          </w:tcPr>
          <w:p w14:paraId="7AA2834D" w14:textId="77777777" w:rsidR="005539A0" w:rsidRPr="00DD2C68" w:rsidRDefault="005539A0" w:rsidP="0085124E">
            <w:pPr>
              <w:spacing w:before="40" w:after="60" w:line="240" w:lineRule="auto"/>
              <w:ind w:left="-20"/>
              <w:jc w:val="right"/>
              <w:rPr>
                <w:rFonts w:ascii="Arial Black" w:eastAsia="Times New Roman" w:hAnsi="Arial Black" w:cs="Times New Roman"/>
                <w:b/>
                <w:color w:val="1D2952"/>
                <w:sz w:val="18"/>
                <w:szCs w:val="18"/>
                <w:lang w:val="en-GB"/>
              </w:rPr>
            </w:pPr>
          </w:p>
        </w:tc>
        <w:tc>
          <w:tcPr>
            <w:tcW w:w="9996" w:type="dxa"/>
            <w:gridSpan w:val="10"/>
            <w:vMerge/>
            <w:tcBorders>
              <w:left w:val="nil"/>
              <w:bottom w:val="double" w:sz="4" w:space="0" w:color="1D2952"/>
              <w:right w:val="single" w:sz="18" w:space="0" w:color="1D2952"/>
            </w:tcBorders>
            <w:shd w:val="clear" w:color="auto" w:fill="FFFFFF"/>
          </w:tcPr>
          <w:p w14:paraId="47942BD1" w14:textId="77777777" w:rsidR="005539A0" w:rsidRDefault="005539A0" w:rsidP="00EC4BE5">
            <w:pPr>
              <w:spacing w:before="60" w:after="60" w:line="240" w:lineRule="auto"/>
              <w:rPr>
                <w:rFonts w:ascii="Arial" w:hAnsi="Arial" w:cs="Arial"/>
                <w:sz w:val="19"/>
                <w:szCs w:val="19"/>
              </w:rPr>
            </w:pPr>
          </w:p>
        </w:tc>
      </w:tr>
      <w:tr w:rsidR="000C123C" w:rsidRPr="008D229C" w14:paraId="26742EE8" w14:textId="77777777" w:rsidTr="007B24B5">
        <w:trPr>
          <w:cantSplit/>
          <w:trHeight w:val="453"/>
        </w:trPr>
        <w:tc>
          <w:tcPr>
            <w:tcW w:w="624" w:type="dxa"/>
            <w:tcBorders>
              <w:top w:val="double" w:sz="4" w:space="0" w:color="1D2952"/>
              <w:left w:val="single" w:sz="18" w:space="0" w:color="1D2952"/>
            </w:tcBorders>
          </w:tcPr>
          <w:p w14:paraId="35BF01AC" w14:textId="422B4C0E" w:rsidR="000C123C" w:rsidRPr="00D81680" w:rsidRDefault="000C123C" w:rsidP="0085124E">
            <w:pPr>
              <w:spacing w:before="40" w:after="60" w:line="240" w:lineRule="auto"/>
              <w:ind w:left="-20"/>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C</w:t>
            </w:r>
            <w:r w:rsidRPr="00DD2C68">
              <w:rPr>
                <w:rFonts w:ascii="Arial Black" w:eastAsia="Times New Roman" w:hAnsi="Arial Black" w:cs="Times New Roman"/>
                <w:b/>
                <w:color w:val="1D2952"/>
                <w:sz w:val="18"/>
                <w:szCs w:val="18"/>
                <w:lang w:val="en-GB"/>
              </w:rPr>
              <w:t>.</w:t>
            </w:r>
          </w:p>
        </w:tc>
        <w:tc>
          <w:tcPr>
            <w:tcW w:w="9996" w:type="dxa"/>
            <w:gridSpan w:val="10"/>
            <w:vMerge w:val="restart"/>
            <w:tcBorders>
              <w:top w:val="double" w:sz="4" w:space="0" w:color="1D2952"/>
              <w:left w:val="nil"/>
              <w:right w:val="single" w:sz="18" w:space="0" w:color="1D2952"/>
            </w:tcBorders>
            <w:shd w:val="clear" w:color="auto" w:fill="FFFFFF"/>
          </w:tcPr>
          <w:p w14:paraId="7BAFE86A" w14:textId="4952B0E2" w:rsidR="000C123C" w:rsidRPr="00E81FEB" w:rsidRDefault="00866DF8" w:rsidP="00866DF8">
            <w:pPr>
              <w:spacing w:before="60" w:after="60" w:line="240" w:lineRule="auto"/>
              <w:rPr>
                <w:rFonts w:ascii="Arial" w:hAnsi="Arial" w:cs="Arial"/>
                <w:sz w:val="19"/>
                <w:szCs w:val="19"/>
              </w:rPr>
            </w:pPr>
            <w:r w:rsidRPr="008B2EB9">
              <w:rPr>
                <w:rFonts w:ascii="Arial" w:eastAsia="Calibri" w:hAnsi="Arial" w:cs="Arial"/>
                <w:b/>
                <w:bCs/>
                <w:color w:val="000000"/>
                <w:sz w:val="19"/>
                <w:szCs w:val="19"/>
              </w:rPr>
              <w:t>Describe any over-allotment or other option to increase the size of the offering:</w:t>
            </w:r>
            <w:r w:rsidR="000C123C" w:rsidRPr="008B2EB9">
              <w:rPr>
                <w:rFonts w:ascii="Arial" w:eastAsia="Calibri" w:hAnsi="Arial" w:cs="Arial"/>
                <w:b/>
                <w:bCs/>
                <w:color w:val="000000"/>
                <w:sz w:val="19"/>
                <w:szCs w:val="19"/>
              </w:rPr>
              <w:br/>
            </w:r>
            <w:r w:rsidR="000C123C" w:rsidRPr="00E81FEB">
              <w:rPr>
                <w:rFonts w:ascii="Arial" w:eastAsia="Calibri" w:hAnsi="Arial" w:cs="Arial"/>
                <w:color w:val="000000"/>
                <w:sz w:val="19"/>
                <w:szCs w:val="19"/>
              </w:rPr>
              <w:br/>
            </w:r>
            <w:r w:rsidR="000C123C" w:rsidRPr="00E81FEB">
              <w:rPr>
                <w:rFonts w:ascii="Arial" w:eastAsia="Calibri" w:hAnsi="Arial" w:cs="Arial"/>
                <w:sz w:val="19"/>
                <w:szCs w:val="19"/>
              </w:rPr>
              <w:br/>
            </w:r>
            <w:r w:rsidR="000C123C" w:rsidRPr="00E81FEB">
              <w:rPr>
                <w:rFonts w:ascii="Arial" w:eastAsia="Calibri" w:hAnsi="Arial" w:cs="Arial"/>
                <w:sz w:val="19"/>
                <w:szCs w:val="19"/>
              </w:rPr>
              <w:br/>
            </w:r>
            <w:r w:rsidRPr="00E81FEB">
              <w:rPr>
                <w:rFonts w:ascii="Arial" w:hAnsi="Arial" w:cs="Arial"/>
                <w:sz w:val="19"/>
                <w:szCs w:val="19"/>
              </w:rPr>
              <w:br/>
            </w:r>
          </w:p>
        </w:tc>
      </w:tr>
      <w:tr w:rsidR="000C123C" w14:paraId="3ACA3667" w14:textId="77777777" w:rsidTr="007B24B5">
        <w:trPr>
          <w:cantSplit/>
          <w:trHeight w:val="978"/>
        </w:trPr>
        <w:tc>
          <w:tcPr>
            <w:tcW w:w="624" w:type="dxa"/>
            <w:tcBorders>
              <w:left w:val="single" w:sz="18" w:space="0" w:color="1D2952"/>
              <w:bottom w:val="double" w:sz="4" w:space="0" w:color="1D2952"/>
            </w:tcBorders>
            <w:vAlign w:val="bottom"/>
          </w:tcPr>
          <w:p w14:paraId="5238529F" w14:textId="77777777" w:rsidR="000C123C" w:rsidRPr="00DD2C68" w:rsidRDefault="000C123C" w:rsidP="0085124E">
            <w:pPr>
              <w:spacing w:before="40" w:after="60" w:line="240" w:lineRule="auto"/>
              <w:ind w:left="-20"/>
              <w:jc w:val="right"/>
              <w:rPr>
                <w:rFonts w:ascii="Arial Black" w:eastAsia="Times New Roman" w:hAnsi="Arial Black" w:cs="Times New Roman"/>
                <w:b/>
                <w:color w:val="1D2952"/>
                <w:sz w:val="18"/>
                <w:szCs w:val="18"/>
                <w:lang w:val="en-GB"/>
              </w:rPr>
            </w:pPr>
          </w:p>
        </w:tc>
        <w:tc>
          <w:tcPr>
            <w:tcW w:w="9996" w:type="dxa"/>
            <w:gridSpan w:val="10"/>
            <w:vMerge/>
            <w:tcBorders>
              <w:left w:val="nil"/>
              <w:bottom w:val="double" w:sz="4" w:space="0" w:color="1D2952"/>
              <w:right w:val="single" w:sz="18" w:space="0" w:color="1D2952"/>
            </w:tcBorders>
            <w:shd w:val="clear" w:color="auto" w:fill="FFFFFF"/>
          </w:tcPr>
          <w:p w14:paraId="55C67D85" w14:textId="77777777" w:rsidR="000C123C" w:rsidRDefault="000C123C" w:rsidP="00EC4BE5">
            <w:pPr>
              <w:spacing w:before="60" w:after="60" w:line="240" w:lineRule="auto"/>
              <w:rPr>
                <w:rFonts w:ascii="Arial" w:hAnsi="Arial" w:cs="Arial"/>
                <w:sz w:val="19"/>
                <w:szCs w:val="19"/>
              </w:rPr>
            </w:pPr>
          </w:p>
        </w:tc>
      </w:tr>
      <w:tr w:rsidR="00866DF8" w:rsidRPr="00C65883" w14:paraId="1CDE84CD" w14:textId="77777777" w:rsidTr="00F836D6">
        <w:trPr>
          <w:cantSplit/>
          <w:trHeight w:val="317"/>
        </w:trPr>
        <w:tc>
          <w:tcPr>
            <w:tcW w:w="624" w:type="dxa"/>
            <w:vMerge w:val="restart"/>
            <w:tcBorders>
              <w:top w:val="double" w:sz="4" w:space="0" w:color="1D2952"/>
              <w:left w:val="single" w:sz="18" w:space="0" w:color="1D2952"/>
            </w:tcBorders>
          </w:tcPr>
          <w:p w14:paraId="71546247" w14:textId="77777777" w:rsidR="00866DF8" w:rsidRPr="0099373C" w:rsidRDefault="00866DF8" w:rsidP="00227B7E">
            <w:pPr>
              <w:spacing w:before="40" w:after="60" w:line="240" w:lineRule="auto"/>
              <w:ind w:left="-20"/>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D</w:t>
            </w:r>
            <w:r w:rsidRPr="0099373C">
              <w:rPr>
                <w:rFonts w:ascii="Arial Black" w:eastAsia="Times New Roman" w:hAnsi="Arial Black" w:cs="Times New Roman"/>
                <w:b/>
                <w:color w:val="1D2952"/>
                <w:sz w:val="18"/>
                <w:szCs w:val="18"/>
                <w:lang w:val="en-GB"/>
              </w:rPr>
              <w:t>.</w:t>
            </w:r>
          </w:p>
        </w:tc>
        <w:tc>
          <w:tcPr>
            <w:tcW w:w="8372" w:type="dxa"/>
            <w:gridSpan w:val="7"/>
            <w:vMerge w:val="restart"/>
            <w:tcBorders>
              <w:top w:val="double" w:sz="4" w:space="0" w:color="1D2952"/>
              <w:left w:val="nil"/>
              <w:bottom w:val="double" w:sz="4" w:space="0" w:color="1D2952"/>
              <w:right w:val="double" w:sz="4" w:space="0" w:color="1D2952"/>
            </w:tcBorders>
            <w:shd w:val="clear" w:color="auto" w:fill="FFFFFF"/>
          </w:tcPr>
          <w:p w14:paraId="4D4B20EC" w14:textId="77777777" w:rsidR="00866DF8" w:rsidRPr="008B2EB9" w:rsidRDefault="00866DF8" w:rsidP="00227B7E">
            <w:pPr>
              <w:spacing w:before="60" w:after="60" w:line="240" w:lineRule="auto"/>
              <w:jc w:val="both"/>
              <w:rPr>
                <w:rFonts w:ascii="Arial" w:eastAsia="Times New Roman" w:hAnsi="Arial" w:cs="Arial"/>
                <w:b/>
                <w:bCs/>
                <w:sz w:val="19"/>
                <w:szCs w:val="19"/>
                <w:lang w:val="en-GB"/>
              </w:rPr>
            </w:pPr>
            <w:r w:rsidRPr="008B2EB9">
              <w:rPr>
                <w:rFonts w:ascii="Arial" w:hAnsi="Arial" w:cs="Arial"/>
                <w:b/>
                <w:bCs/>
                <w:sz w:val="19"/>
                <w:szCs w:val="19"/>
              </w:rPr>
              <w:t>Will the proceeds of the acquisition be used to fund an acquisition of securities or assets?</w:t>
            </w:r>
          </w:p>
        </w:tc>
        <w:tc>
          <w:tcPr>
            <w:tcW w:w="812" w:type="dxa"/>
            <w:tcBorders>
              <w:top w:val="double" w:sz="4" w:space="0" w:color="1D2952"/>
              <w:left w:val="double" w:sz="4" w:space="0" w:color="1D2952"/>
              <w:bottom w:val="single" w:sz="4" w:space="0" w:color="1D2952"/>
            </w:tcBorders>
            <w:shd w:val="clear" w:color="auto" w:fill="1D2952"/>
            <w:vAlign w:val="center"/>
          </w:tcPr>
          <w:p w14:paraId="563AE390" w14:textId="77777777" w:rsidR="00866DF8" w:rsidRPr="00C65883" w:rsidRDefault="00866DF8"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2" w:type="dxa"/>
            <w:gridSpan w:val="2"/>
            <w:tcBorders>
              <w:top w:val="double" w:sz="4" w:space="0" w:color="1D2952"/>
              <w:left w:val="nil"/>
              <w:bottom w:val="single" w:sz="4" w:space="0" w:color="1D2952"/>
              <w:right w:val="single" w:sz="18" w:space="0" w:color="1D2952"/>
            </w:tcBorders>
            <w:shd w:val="clear" w:color="auto" w:fill="1D2952"/>
            <w:vAlign w:val="center"/>
          </w:tcPr>
          <w:p w14:paraId="2C38DF62" w14:textId="77777777" w:rsidR="00866DF8" w:rsidRPr="00C65883" w:rsidRDefault="00866DF8"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866DF8" w:rsidRPr="00C65883" w14:paraId="53964D29" w14:textId="77777777" w:rsidTr="00F836D6">
        <w:trPr>
          <w:cantSplit/>
          <w:trHeight w:val="317"/>
        </w:trPr>
        <w:tc>
          <w:tcPr>
            <w:tcW w:w="624" w:type="dxa"/>
            <w:vMerge/>
            <w:tcBorders>
              <w:left w:val="single" w:sz="18" w:space="0" w:color="1D2952"/>
            </w:tcBorders>
            <w:vAlign w:val="center"/>
          </w:tcPr>
          <w:p w14:paraId="1F9969EB" w14:textId="77777777" w:rsidR="00866DF8" w:rsidRDefault="00866DF8"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8372" w:type="dxa"/>
            <w:gridSpan w:val="7"/>
            <w:vMerge/>
            <w:tcBorders>
              <w:top w:val="double" w:sz="4" w:space="0" w:color="1D2952"/>
              <w:left w:val="nil"/>
              <w:bottom w:val="single" w:sz="4" w:space="0" w:color="1D2952"/>
              <w:right w:val="double" w:sz="4" w:space="0" w:color="1D2952"/>
            </w:tcBorders>
            <w:shd w:val="clear" w:color="auto" w:fill="FFFFFF"/>
            <w:vAlign w:val="center"/>
          </w:tcPr>
          <w:p w14:paraId="5B810DBF" w14:textId="77777777" w:rsidR="00866DF8" w:rsidRPr="00C65883" w:rsidRDefault="00866DF8" w:rsidP="00EC4BE5">
            <w:pPr>
              <w:spacing w:before="60" w:after="60" w:line="240" w:lineRule="auto"/>
              <w:rPr>
                <w:rFonts w:ascii="Arial" w:hAnsi="Arial" w:cs="Arial"/>
                <w:b/>
                <w:bCs/>
                <w:sz w:val="19"/>
                <w:szCs w:val="19"/>
              </w:rPr>
            </w:pPr>
          </w:p>
        </w:tc>
        <w:tc>
          <w:tcPr>
            <w:tcW w:w="812" w:type="dxa"/>
            <w:tcBorders>
              <w:top w:val="single" w:sz="4" w:space="0" w:color="1D2952"/>
              <w:left w:val="double" w:sz="4" w:space="0" w:color="1D2952"/>
              <w:bottom w:val="single" w:sz="4" w:space="0" w:color="1D2952"/>
              <w:right w:val="single" w:sz="4" w:space="0" w:color="1D2952"/>
            </w:tcBorders>
            <w:shd w:val="clear" w:color="auto" w:fill="auto"/>
            <w:vAlign w:val="center"/>
          </w:tcPr>
          <w:p w14:paraId="00F94D21" w14:textId="7FCCC755" w:rsidR="00866DF8" w:rsidRPr="00C65883" w:rsidRDefault="0081515B"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12762604"/>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12" w:type="dxa"/>
            <w:gridSpan w:val="2"/>
            <w:tcBorders>
              <w:top w:val="single" w:sz="4" w:space="0" w:color="1D2952"/>
              <w:left w:val="single" w:sz="4" w:space="0" w:color="1D2952"/>
              <w:bottom w:val="single" w:sz="4" w:space="0" w:color="1D2952"/>
              <w:right w:val="single" w:sz="18" w:space="0" w:color="1D2952"/>
            </w:tcBorders>
            <w:shd w:val="clear" w:color="auto" w:fill="auto"/>
            <w:vAlign w:val="center"/>
          </w:tcPr>
          <w:p w14:paraId="77109E50" w14:textId="35EE46FC" w:rsidR="00866DF8" w:rsidRPr="00C65883" w:rsidRDefault="0081515B"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696116572"/>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96666B" w14:paraId="231BC696" w14:textId="77777777" w:rsidTr="007B24B5">
        <w:trPr>
          <w:cantSplit/>
          <w:trHeight w:val="1471"/>
        </w:trPr>
        <w:tc>
          <w:tcPr>
            <w:tcW w:w="624" w:type="dxa"/>
            <w:tcBorders>
              <w:left w:val="single" w:sz="18" w:space="0" w:color="1D2952"/>
            </w:tcBorders>
          </w:tcPr>
          <w:p w14:paraId="481B0B11" w14:textId="77777777" w:rsidR="0096666B" w:rsidRPr="00DD2C68" w:rsidRDefault="0096666B" w:rsidP="00D869DF">
            <w:pPr>
              <w:tabs>
                <w:tab w:val="right" w:pos="384"/>
              </w:tabs>
              <w:spacing w:before="60" w:after="60" w:line="240" w:lineRule="auto"/>
              <w:ind w:left="-20"/>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ab/>
            </w:r>
          </w:p>
        </w:tc>
        <w:tc>
          <w:tcPr>
            <w:tcW w:w="9996" w:type="dxa"/>
            <w:gridSpan w:val="10"/>
            <w:tcBorders>
              <w:top w:val="single" w:sz="4" w:space="0" w:color="1D2952"/>
              <w:left w:val="nil"/>
              <w:bottom w:val="double" w:sz="4" w:space="0" w:color="1D2952"/>
              <w:right w:val="single" w:sz="18" w:space="0" w:color="1D2952"/>
            </w:tcBorders>
            <w:shd w:val="clear" w:color="auto" w:fill="FFFFFF"/>
          </w:tcPr>
          <w:p w14:paraId="5084579A" w14:textId="5EF6D00B" w:rsidR="0096666B" w:rsidRPr="007B5E0A" w:rsidRDefault="0096666B" w:rsidP="00EC4BE5">
            <w:pPr>
              <w:spacing w:before="60" w:after="60" w:line="240" w:lineRule="auto"/>
              <w:rPr>
                <w:rFonts w:ascii="Arial" w:hAnsi="Arial" w:cs="Arial"/>
                <w:sz w:val="19"/>
                <w:szCs w:val="19"/>
              </w:rPr>
            </w:pPr>
            <w:r w:rsidRPr="007D3CBA">
              <w:rPr>
                <w:rFonts w:ascii="Arial" w:hAnsi="Arial" w:cs="Arial"/>
                <w:sz w:val="19"/>
                <w:szCs w:val="19"/>
              </w:rPr>
              <w:t>If the response to the foregoing question is “</w:t>
            </w:r>
            <w:r w:rsidRPr="007D3CBA">
              <w:rPr>
                <w:rFonts w:ascii="Arial" w:hAnsi="Arial" w:cs="Arial"/>
                <w:b/>
                <w:bCs/>
                <w:sz w:val="19"/>
                <w:szCs w:val="19"/>
              </w:rPr>
              <w:t>YES</w:t>
            </w:r>
            <w:r w:rsidRPr="007D3CBA">
              <w:rPr>
                <w:rFonts w:ascii="Arial" w:hAnsi="Arial" w:cs="Arial"/>
                <w:sz w:val="19"/>
                <w:szCs w:val="19"/>
              </w:rPr>
              <w:t>”, provide full particulars:</w:t>
            </w:r>
            <w:r w:rsidRPr="007D3CBA">
              <w:rPr>
                <w:rFonts w:ascii="Arial" w:hAnsi="Arial" w:cs="Arial"/>
                <w:sz w:val="19"/>
                <w:szCs w:val="19"/>
              </w:rPr>
              <w:br/>
            </w:r>
            <w:r w:rsidRPr="007B5E0A">
              <w:rPr>
                <w:rFonts w:ascii="Arial" w:hAnsi="Arial" w:cs="Arial"/>
                <w:sz w:val="19"/>
                <w:szCs w:val="19"/>
              </w:rPr>
              <w:br/>
            </w:r>
          </w:p>
          <w:p w14:paraId="00219347" w14:textId="1E6D1945" w:rsidR="0096666B" w:rsidRPr="007D3CBA" w:rsidRDefault="0096666B" w:rsidP="00EC4BE5">
            <w:pPr>
              <w:spacing w:before="60" w:after="60" w:line="240" w:lineRule="auto"/>
              <w:rPr>
                <w:rFonts w:ascii="Arial" w:hAnsi="Arial" w:cs="Arial"/>
                <w:sz w:val="19"/>
                <w:szCs w:val="19"/>
              </w:rPr>
            </w:pPr>
            <w:r w:rsidRPr="007B5E0A">
              <w:rPr>
                <w:rFonts w:ascii="Arial" w:hAnsi="Arial" w:cs="Arial"/>
                <w:sz w:val="19"/>
                <w:szCs w:val="19"/>
              </w:rPr>
              <w:br/>
            </w:r>
            <w:r w:rsidRPr="007B5E0A">
              <w:rPr>
                <w:rFonts w:ascii="Arial" w:hAnsi="Arial" w:cs="Arial"/>
                <w:sz w:val="19"/>
                <w:szCs w:val="19"/>
              </w:rPr>
              <w:br/>
            </w:r>
          </w:p>
        </w:tc>
      </w:tr>
      <w:tr w:rsidR="00866DF8" w:rsidRPr="008D229C" w14:paraId="66C59E4B" w14:textId="77777777" w:rsidTr="007B24B5">
        <w:trPr>
          <w:cantSplit/>
          <w:trHeight w:val="453"/>
        </w:trPr>
        <w:tc>
          <w:tcPr>
            <w:tcW w:w="624" w:type="dxa"/>
            <w:tcBorders>
              <w:top w:val="double" w:sz="4" w:space="0" w:color="1D2952"/>
              <w:left w:val="single" w:sz="18" w:space="0" w:color="1D2952"/>
            </w:tcBorders>
          </w:tcPr>
          <w:p w14:paraId="25C0A695" w14:textId="7AD0DAED" w:rsidR="00866DF8" w:rsidRPr="00D81680" w:rsidRDefault="00866DF8" w:rsidP="0085124E">
            <w:pPr>
              <w:spacing w:before="40" w:after="60" w:line="240" w:lineRule="auto"/>
              <w:ind w:left="-20"/>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E</w:t>
            </w:r>
            <w:r w:rsidRPr="00DD2C68">
              <w:rPr>
                <w:rFonts w:ascii="Arial Black" w:eastAsia="Times New Roman" w:hAnsi="Arial Black" w:cs="Times New Roman"/>
                <w:b/>
                <w:color w:val="1D2952"/>
                <w:sz w:val="18"/>
                <w:szCs w:val="18"/>
                <w:lang w:val="en-GB"/>
              </w:rPr>
              <w:t>.</w:t>
            </w:r>
          </w:p>
        </w:tc>
        <w:tc>
          <w:tcPr>
            <w:tcW w:w="9996" w:type="dxa"/>
            <w:gridSpan w:val="10"/>
            <w:vMerge w:val="restart"/>
            <w:tcBorders>
              <w:top w:val="double" w:sz="4" w:space="0" w:color="1D2952"/>
              <w:left w:val="nil"/>
              <w:right w:val="single" w:sz="18" w:space="0" w:color="1D2952"/>
            </w:tcBorders>
            <w:shd w:val="clear" w:color="auto" w:fill="FFFFFF"/>
          </w:tcPr>
          <w:p w14:paraId="6AC370A7" w14:textId="5CF4A284" w:rsidR="00866DF8" w:rsidRPr="007B3724" w:rsidRDefault="006F0476" w:rsidP="00EC4BE5">
            <w:pPr>
              <w:spacing w:before="60" w:after="60" w:line="240" w:lineRule="auto"/>
              <w:rPr>
                <w:rFonts w:ascii="Arial" w:hAnsi="Arial" w:cs="Arial"/>
                <w:sz w:val="19"/>
                <w:szCs w:val="19"/>
              </w:rPr>
            </w:pPr>
            <w:r w:rsidRPr="008B2EB9">
              <w:rPr>
                <w:rFonts w:ascii="Arial" w:eastAsia="Calibri" w:hAnsi="Arial" w:cs="Arial"/>
                <w:b/>
                <w:bCs/>
                <w:color w:val="000000"/>
                <w:sz w:val="19"/>
                <w:szCs w:val="19"/>
              </w:rPr>
              <w:t>Describe the intended use of proceeds:</w:t>
            </w:r>
            <w:r w:rsidR="00866DF8" w:rsidRPr="008B2EB9">
              <w:rPr>
                <w:rFonts w:ascii="Arial" w:eastAsia="Calibri" w:hAnsi="Arial" w:cs="Arial"/>
                <w:b/>
                <w:bCs/>
                <w:color w:val="000000"/>
                <w:sz w:val="19"/>
                <w:szCs w:val="19"/>
              </w:rPr>
              <w:br/>
            </w:r>
            <w:r w:rsidR="00866DF8" w:rsidRPr="007B3724">
              <w:rPr>
                <w:rFonts w:ascii="Arial" w:eastAsia="Calibri" w:hAnsi="Arial" w:cs="Arial"/>
                <w:color w:val="000000"/>
                <w:sz w:val="19"/>
                <w:szCs w:val="19"/>
              </w:rPr>
              <w:br/>
            </w:r>
            <w:r w:rsidR="00866DF8" w:rsidRPr="007B3724">
              <w:rPr>
                <w:rFonts w:ascii="Arial" w:eastAsia="Calibri" w:hAnsi="Arial" w:cs="Arial"/>
                <w:sz w:val="19"/>
                <w:szCs w:val="19"/>
              </w:rPr>
              <w:br/>
            </w:r>
            <w:r w:rsidR="00866DF8" w:rsidRPr="007B3724">
              <w:rPr>
                <w:rFonts w:ascii="Arial" w:eastAsia="Calibri" w:hAnsi="Arial" w:cs="Arial"/>
                <w:sz w:val="19"/>
                <w:szCs w:val="19"/>
              </w:rPr>
              <w:br/>
            </w:r>
            <w:r w:rsidR="00866DF8" w:rsidRPr="007B3724">
              <w:rPr>
                <w:rFonts w:ascii="Arial" w:hAnsi="Arial" w:cs="Arial"/>
                <w:sz w:val="19"/>
                <w:szCs w:val="19"/>
              </w:rPr>
              <w:br/>
            </w:r>
          </w:p>
        </w:tc>
      </w:tr>
      <w:tr w:rsidR="00866DF8" w14:paraId="42EE4373" w14:textId="77777777" w:rsidTr="007B24B5">
        <w:trPr>
          <w:cantSplit/>
          <w:trHeight w:val="978"/>
        </w:trPr>
        <w:tc>
          <w:tcPr>
            <w:tcW w:w="624" w:type="dxa"/>
            <w:tcBorders>
              <w:left w:val="single" w:sz="18" w:space="0" w:color="1D2952"/>
              <w:bottom w:val="double" w:sz="4" w:space="0" w:color="1D2952"/>
            </w:tcBorders>
            <w:vAlign w:val="bottom"/>
          </w:tcPr>
          <w:p w14:paraId="4656851A" w14:textId="77777777" w:rsidR="00866DF8" w:rsidRPr="00DD2C68" w:rsidRDefault="00866DF8" w:rsidP="0085124E">
            <w:pPr>
              <w:spacing w:before="40" w:after="60" w:line="240" w:lineRule="auto"/>
              <w:ind w:left="-20"/>
              <w:jc w:val="right"/>
              <w:rPr>
                <w:rFonts w:ascii="Arial Black" w:eastAsia="Times New Roman" w:hAnsi="Arial Black" w:cs="Times New Roman"/>
                <w:b/>
                <w:color w:val="1D2952"/>
                <w:sz w:val="18"/>
                <w:szCs w:val="18"/>
                <w:lang w:val="en-GB"/>
              </w:rPr>
            </w:pPr>
          </w:p>
        </w:tc>
        <w:tc>
          <w:tcPr>
            <w:tcW w:w="9996" w:type="dxa"/>
            <w:gridSpan w:val="10"/>
            <w:vMerge/>
            <w:tcBorders>
              <w:left w:val="nil"/>
              <w:bottom w:val="double" w:sz="4" w:space="0" w:color="1D2952"/>
              <w:right w:val="single" w:sz="18" w:space="0" w:color="1D2952"/>
            </w:tcBorders>
            <w:shd w:val="clear" w:color="auto" w:fill="FFFFFF"/>
          </w:tcPr>
          <w:p w14:paraId="003D18D5" w14:textId="77777777" w:rsidR="00866DF8" w:rsidRDefault="00866DF8" w:rsidP="00EC4BE5">
            <w:pPr>
              <w:spacing w:before="60" w:after="60" w:line="240" w:lineRule="auto"/>
              <w:rPr>
                <w:rFonts w:ascii="Arial" w:hAnsi="Arial" w:cs="Arial"/>
                <w:sz w:val="19"/>
                <w:szCs w:val="19"/>
              </w:rPr>
            </w:pPr>
          </w:p>
        </w:tc>
      </w:tr>
      <w:tr w:rsidR="00566810" w:rsidRPr="00F71CA7" w14:paraId="3319138E" w14:textId="77777777" w:rsidTr="007B24B5">
        <w:trPr>
          <w:cantSplit/>
          <w:trHeight w:val="317"/>
        </w:trPr>
        <w:tc>
          <w:tcPr>
            <w:tcW w:w="624" w:type="dxa"/>
            <w:tcBorders>
              <w:top w:val="double" w:sz="4" w:space="0" w:color="1D2952"/>
              <w:left w:val="single" w:sz="18" w:space="0" w:color="1D2952"/>
            </w:tcBorders>
          </w:tcPr>
          <w:p w14:paraId="78557D58" w14:textId="0591B8F3" w:rsidR="00566810" w:rsidRPr="00C65883" w:rsidRDefault="00103F9D" w:rsidP="0085124E">
            <w:pPr>
              <w:spacing w:before="40" w:after="60" w:line="240" w:lineRule="auto"/>
              <w:ind w:left="-20"/>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F</w:t>
            </w:r>
            <w:r w:rsidR="00566810">
              <w:rPr>
                <w:rFonts w:ascii="Arial Black" w:eastAsia="Times New Roman" w:hAnsi="Arial Black" w:cs="Times New Roman"/>
                <w:b/>
                <w:color w:val="1D2952"/>
                <w:sz w:val="18"/>
                <w:szCs w:val="18"/>
                <w:lang w:val="en-GB"/>
              </w:rPr>
              <w:t>.</w:t>
            </w:r>
          </w:p>
        </w:tc>
        <w:tc>
          <w:tcPr>
            <w:tcW w:w="9996" w:type="dxa"/>
            <w:gridSpan w:val="10"/>
            <w:tcBorders>
              <w:top w:val="double" w:sz="4" w:space="0" w:color="1D2952"/>
              <w:right w:val="single" w:sz="18" w:space="0" w:color="1D2952"/>
            </w:tcBorders>
            <w:shd w:val="clear" w:color="auto" w:fill="auto"/>
            <w:vAlign w:val="center"/>
          </w:tcPr>
          <w:p w14:paraId="02B69FB2" w14:textId="219B7CAC" w:rsidR="00566810" w:rsidRPr="00F71CA7" w:rsidRDefault="00566810" w:rsidP="00566810">
            <w:pPr>
              <w:spacing w:before="60" w:after="60" w:line="240" w:lineRule="auto"/>
              <w:jc w:val="both"/>
              <w:rPr>
                <w:rFonts w:ascii="Arial" w:eastAsia="Calibri" w:hAnsi="Arial" w:cs="Arial"/>
                <w:b/>
                <w:bCs/>
                <w:color w:val="000000"/>
                <w:sz w:val="19"/>
                <w:szCs w:val="19"/>
              </w:rPr>
            </w:pPr>
            <w:r w:rsidRPr="005D5BCB">
              <w:rPr>
                <w:rFonts w:ascii="Arial" w:eastAsia="Calibri" w:hAnsi="Arial" w:cs="Arial"/>
                <w:b/>
                <w:bCs/>
                <w:color w:val="000000"/>
                <w:sz w:val="19"/>
                <w:szCs w:val="19"/>
              </w:rPr>
              <w:t>Provide the following information with respect to any agent’s or broker’s or finder’s fee, commission or other compensation paid in connection with the offering:</w:t>
            </w:r>
          </w:p>
        </w:tc>
      </w:tr>
      <w:tr w:rsidR="00566810" w:rsidRPr="00736A55" w14:paraId="5628C5E2" w14:textId="77777777" w:rsidTr="007B24B5">
        <w:trPr>
          <w:cantSplit/>
          <w:trHeight w:val="62"/>
        </w:trPr>
        <w:tc>
          <w:tcPr>
            <w:tcW w:w="10620" w:type="dxa"/>
            <w:gridSpan w:val="11"/>
            <w:tcBorders>
              <w:left w:val="single" w:sz="18" w:space="0" w:color="1D2952"/>
              <w:right w:val="single" w:sz="18" w:space="0" w:color="1D2952"/>
            </w:tcBorders>
          </w:tcPr>
          <w:p w14:paraId="641008A6" w14:textId="77777777" w:rsidR="00566810" w:rsidRPr="00736A55" w:rsidRDefault="00566810" w:rsidP="00D869DF">
            <w:pPr>
              <w:spacing w:before="60" w:after="60" w:line="240" w:lineRule="auto"/>
              <w:ind w:left="-20"/>
              <w:rPr>
                <w:rFonts w:ascii="Arial" w:eastAsia="Times New Roman" w:hAnsi="Arial" w:cs="Arial"/>
                <w:b/>
                <w:color w:val="1D2952"/>
                <w:sz w:val="18"/>
                <w:szCs w:val="18"/>
                <w:lang w:val="en-GB"/>
              </w:rPr>
            </w:pPr>
          </w:p>
        </w:tc>
      </w:tr>
      <w:tr w:rsidR="00103F9D" w:rsidRPr="00736A55" w14:paraId="6AF2849C" w14:textId="77777777" w:rsidTr="00BA4666">
        <w:trPr>
          <w:cantSplit/>
          <w:trHeight w:val="389"/>
        </w:trPr>
        <w:tc>
          <w:tcPr>
            <w:tcW w:w="624" w:type="dxa"/>
            <w:tcBorders>
              <w:left w:val="single" w:sz="18" w:space="0" w:color="1D2952"/>
              <w:right w:val="single" w:sz="4" w:space="0" w:color="auto"/>
            </w:tcBorders>
          </w:tcPr>
          <w:p w14:paraId="753C596C" w14:textId="77777777" w:rsidR="00103F9D" w:rsidRPr="00D81680" w:rsidRDefault="00103F9D"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273F7AC6" w14:textId="77777777" w:rsidR="00103F9D" w:rsidRPr="002D417C" w:rsidRDefault="00103F9D" w:rsidP="00103F9D">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955BF31" w14:textId="5A39D402" w:rsidR="00103F9D" w:rsidRPr="002D417C" w:rsidRDefault="00103F9D" w:rsidP="00103F9D">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Name</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9949CA7" w14:textId="1AC02896" w:rsidR="00103F9D" w:rsidRPr="002D417C" w:rsidRDefault="00103F9D" w:rsidP="00103F9D">
            <w:pPr>
              <w:spacing w:before="60" w:after="60" w:line="240" w:lineRule="auto"/>
              <w:jc w:val="center"/>
              <w:rPr>
                <w:rFonts w:ascii="Arial" w:hAnsi="Arial" w:cs="Arial"/>
                <w:bCs/>
                <w:i/>
                <w:color w:val="1D2952"/>
                <w:sz w:val="17"/>
                <w:szCs w:val="17"/>
              </w:rPr>
            </w:pPr>
            <w:r w:rsidRPr="00930276">
              <w:rPr>
                <w:rFonts w:ascii="Arial" w:hAnsi="Arial" w:cs="Arial"/>
                <w:bCs/>
                <w:i/>
                <w:color w:val="1D2952"/>
                <w:sz w:val="17"/>
                <w:szCs w:val="17"/>
              </w:rPr>
              <w:t>Relationship to Listed Issuer</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54ABB69" w14:textId="69A69361" w:rsidR="00103F9D" w:rsidRPr="002D417C" w:rsidRDefault="00103F9D" w:rsidP="00103F9D">
            <w:pPr>
              <w:spacing w:before="60" w:after="60" w:line="240" w:lineRule="auto"/>
              <w:jc w:val="center"/>
              <w:rPr>
                <w:rFonts w:ascii="Arial" w:hAnsi="Arial" w:cs="Arial"/>
                <w:bCs/>
                <w:i/>
                <w:color w:val="1D2952"/>
                <w:sz w:val="17"/>
                <w:szCs w:val="17"/>
              </w:rPr>
            </w:pPr>
            <w:r w:rsidRPr="00FC5692">
              <w:rPr>
                <w:rFonts w:ascii="Arial" w:hAnsi="Arial" w:cs="Arial"/>
                <w:bCs/>
                <w:i/>
                <w:color w:val="1D2952"/>
                <w:sz w:val="17"/>
                <w:szCs w:val="17"/>
              </w:rPr>
              <w:t>Cash compensation</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F049804" w14:textId="238BCA55" w:rsidR="00103F9D" w:rsidRPr="002D417C" w:rsidRDefault="00103F9D" w:rsidP="00103F9D">
            <w:pPr>
              <w:spacing w:before="60" w:after="60" w:line="240" w:lineRule="auto"/>
              <w:jc w:val="center"/>
              <w:rPr>
                <w:rFonts w:ascii="Arial" w:hAnsi="Arial" w:cs="Arial"/>
                <w:bCs/>
                <w:i/>
                <w:color w:val="1D2952"/>
                <w:sz w:val="17"/>
                <w:szCs w:val="17"/>
              </w:rPr>
            </w:pPr>
            <w:r w:rsidRPr="00427563">
              <w:rPr>
                <w:rFonts w:ascii="Arial" w:hAnsi="Arial" w:cs="Arial"/>
                <w:bCs/>
                <w:i/>
                <w:color w:val="1D2952"/>
                <w:sz w:val="17"/>
                <w:szCs w:val="17"/>
              </w:rPr>
              <w:t>Securities compensation</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E48A85E" w14:textId="0E572DAA" w:rsidR="00103F9D" w:rsidRPr="002D417C" w:rsidRDefault="00103F9D" w:rsidP="00103F9D">
            <w:pPr>
              <w:spacing w:before="60" w:after="60" w:line="240" w:lineRule="auto"/>
              <w:jc w:val="center"/>
              <w:rPr>
                <w:rFonts w:ascii="Arial" w:hAnsi="Arial" w:cs="Arial"/>
                <w:bCs/>
                <w:i/>
                <w:color w:val="1D2952"/>
                <w:sz w:val="17"/>
                <w:szCs w:val="17"/>
              </w:rPr>
            </w:pPr>
            <w:r w:rsidRPr="00E04D86">
              <w:rPr>
                <w:rFonts w:ascii="Arial" w:hAnsi="Arial" w:cs="Arial"/>
                <w:bCs/>
                <w:i/>
                <w:color w:val="1D2952"/>
                <w:sz w:val="17"/>
                <w:szCs w:val="17"/>
              </w:rPr>
              <w:t>Other compensation</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47012F7" w14:textId="5333CA24" w:rsidR="00103F9D" w:rsidRPr="002D417C" w:rsidRDefault="00103F9D" w:rsidP="00103F9D">
            <w:pPr>
              <w:spacing w:before="60" w:after="60" w:line="240" w:lineRule="auto"/>
              <w:jc w:val="center"/>
              <w:rPr>
                <w:rFonts w:ascii="Arial" w:eastAsia="Calibri" w:hAnsi="Arial" w:cs="Arial"/>
                <w:b/>
                <w:bCs/>
                <w:color w:val="1D2952"/>
                <w:sz w:val="17"/>
                <w:szCs w:val="17"/>
              </w:rPr>
            </w:pPr>
            <w:r w:rsidRPr="000C75E4">
              <w:rPr>
                <w:rFonts w:ascii="Arial" w:hAnsi="Arial" w:cs="Arial"/>
                <w:bCs/>
                <w:i/>
                <w:color w:val="1D2952"/>
                <w:sz w:val="17"/>
                <w:szCs w:val="17"/>
              </w:rPr>
              <w:t>Exercise price of convertible securities</w:t>
            </w: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944805" w14:textId="6EC706E6" w:rsidR="00103F9D" w:rsidRPr="002D417C" w:rsidRDefault="00103F9D" w:rsidP="00103F9D">
            <w:pPr>
              <w:spacing w:before="60" w:after="60" w:line="240" w:lineRule="auto"/>
              <w:jc w:val="center"/>
              <w:rPr>
                <w:rFonts w:ascii="Arial" w:eastAsia="Calibri" w:hAnsi="Arial" w:cs="Arial"/>
                <w:b/>
                <w:bCs/>
                <w:color w:val="1D2952"/>
                <w:sz w:val="17"/>
                <w:szCs w:val="17"/>
              </w:rPr>
            </w:pPr>
            <w:r w:rsidRPr="007A145E">
              <w:rPr>
                <w:rFonts w:ascii="Arial" w:hAnsi="Arial" w:cs="Arial"/>
                <w:bCs/>
                <w:i/>
                <w:color w:val="1D2952"/>
                <w:sz w:val="17"/>
                <w:szCs w:val="17"/>
              </w:rPr>
              <w:t>Expiry date</w:t>
            </w:r>
          </w:p>
        </w:tc>
        <w:tc>
          <w:tcPr>
            <w:tcW w:w="319" w:type="dxa"/>
            <w:tcBorders>
              <w:left w:val="single" w:sz="4" w:space="0" w:color="auto"/>
              <w:right w:val="single" w:sz="18" w:space="0" w:color="1D2952"/>
            </w:tcBorders>
            <w:shd w:val="clear" w:color="auto" w:fill="FFFFFF"/>
            <w:vAlign w:val="center"/>
          </w:tcPr>
          <w:p w14:paraId="259BF429" w14:textId="77777777" w:rsidR="00103F9D" w:rsidRPr="00736A55" w:rsidRDefault="00103F9D" w:rsidP="00103F9D">
            <w:pPr>
              <w:spacing w:before="60" w:after="60" w:line="240" w:lineRule="auto"/>
              <w:rPr>
                <w:rFonts w:ascii="Arial" w:eastAsia="Calibri" w:hAnsi="Arial" w:cs="Arial"/>
                <w:b/>
                <w:bCs/>
                <w:color w:val="000000"/>
                <w:sz w:val="19"/>
                <w:szCs w:val="19"/>
              </w:rPr>
            </w:pPr>
          </w:p>
        </w:tc>
      </w:tr>
      <w:tr w:rsidR="00566810" w:rsidRPr="00736A55" w14:paraId="680183AF" w14:textId="77777777" w:rsidTr="00BA4666">
        <w:trPr>
          <w:cantSplit/>
          <w:trHeight w:val="389"/>
        </w:trPr>
        <w:tc>
          <w:tcPr>
            <w:tcW w:w="624" w:type="dxa"/>
            <w:tcBorders>
              <w:left w:val="single" w:sz="18" w:space="0" w:color="1D2952"/>
              <w:right w:val="single" w:sz="4" w:space="0" w:color="auto"/>
            </w:tcBorders>
          </w:tcPr>
          <w:p w14:paraId="74D64BF4" w14:textId="77777777" w:rsidR="00566810" w:rsidRPr="00D81680" w:rsidRDefault="00566810"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5C2CD66F" w14:textId="77777777" w:rsidR="00566810" w:rsidRPr="002D417C" w:rsidRDefault="00566810" w:rsidP="00566810">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1.</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F2B57D6"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CD57BB7"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4F8068E"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A203ECA"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215B6FB"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6198EBB"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8563B8"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514F3DC5" w14:textId="77777777" w:rsidR="00566810" w:rsidRPr="00736A55" w:rsidRDefault="00566810" w:rsidP="00566810">
            <w:pPr>
              <w:spacing w:before="60" w:after="60" w:line="240" w:lineRule="auto"/>
              <w:rPr>
                <w:rFonts w:ascii="Arial" w:eastAsia="Calibri" w:hAnsi="Arial" w:cs="Arial"/>
                <w:b/>
                <w:bCs/>
                <w:color w:val="000000"/>
                <w:sz w:val="19"/>
                <w:szCs w:val="19"/>
              </w:rPr>
            </w:pPr>
          </w:p>
        </w:tc>
      </w:tr>
      <w:tr w:rsidR="00566810" w:rsidRPr="00736A55" w14:paraId="7A15FF64" w14:textId="77777777" w:rsidTr="00BA4666">
        <w:trPr>
          <w:cantSplit/>
          <w:trHeight w:val="389"/>
        </w:trPr>
        <w:tc>
          <w:tcPr>
            <w:tcW w:w="624" w:type="dxa"/>
            <w:tcBorders>
              <w:left w:val="single" w:sz="18" w:space="0" w:color="1D2952"/>
              <w:right w:val="single" w:sz="4" w:space="0" w:color="auto"/>
            </w:tcBorders>
          </w:tcPr>
          <w:p w14:paraId="1D25B79A" w14:textId="77777777" w:rsidR="00566810" w:rsidRPr="00D81680" w:rsidRDefault="00566810"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4B015F6B" w14:textId="77777777" w:rsidR="00566810" w:rsidRPr="002D417C" w:rsidRDefault="00566810" w:rsidP="00566810">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2.</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EB668DC"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6E1835C"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479262F"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6BA90AD"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E4CE7C8"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764C092"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3C5D81"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29DC0E1C" w14:textId="77777777" w:rsidR="00566810" w:rsidRPr="00736A55" w:rsidRDefault="00566810" w:rsidP="00566810">
            <w:pPr>
              <w:spacing w:before="60" w:after="60" w:line="240" w:lineRule="auto"/>
              <w:rPr>
                <w:rFonts w:ascii="Arial" w:eastAsia="Calibri" w:hAnsi="Arial" w:cs="Arial"/>
                <w:b/>
                <w:bCs/>
                <w:color w:val="000000"/>
                <w:sz w:val="19"/>
                <w:szCs w:val="19"/>
              </w:rPr>
            </w:pPr>
          </w:p>
        </w:tc>
      </w:tr>
      <w:tr w:rsidR="00566810" w:rsidRPr="00736A55" w14:paraId="3D6CE021" w14:textId="77777777" w:rsidTr="00BA4666">
        <w:trPr>
          <w:cantSplit/>
          <w:trHeight w:val="389"/>
        </w:trPr>
        <w:tc>
          <w:tcPr>
            <w:tcW w:w="624" w:type="dxa"/>
            <w:tcBorders>
              <w:left w:val="single" w:sz="18" w:space="0" w:color="1D2952"/>
              <w:right w:val="single" w:sz="4" w:space="0" w:color="auto"/>
            </w:tcBorders>
          </w:tcPr>
          <w:p w14:paraId="38F39A83" w14:textId="77777777" w:rsidR="00566810" w:rsidRPr="00D81680" w:rsidRDefault="00566810"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747B5EBD" w14:textId="77777777" w:rsidR="00566810" w:rsidRPr="002D417C" w:rsidRDefault="00566810" w:rsidP="00566810">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3.</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BEE7FFB"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7B09BD2"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D56A6BF"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047D6F6"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F0E7296"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84EA874"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A13A50"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0046F68B" w14:textId="77777777" w:rsidR="00566810" w:rsidRPr="00736A55" w:rsidRDefault="00566810" w:rsidP="00566810">
            <w:pPr>
              <w:spacing w:before="60" w:after="60" w:line="240" w:lineRule="auto"/>
              <w:rPr>
                <w:rFonts w:ascii="Arial" w:eastAsia="Calibri" w:hAnsi="Arial" w:cs="Arial"/>
                <w:b/>
                <w:bCs/>
                <w:color w:val="000000"/>
                <w:sz w:val="19"/>
                <w:szCs w:val="19"/>
              </w:rPr>
            </w:pPr>
          </w:p>
        </w:tc>
      </w:tr>
      <w:tr w:rsidR="00566810" w:rsidRPr="00736A55" w14:paraId="5D630FDF" w14:textId="77777777" w:rsidTr="00BA4666">
        <w:trPr>
          <w:cantSplit/>
          <w:trHeight w:val="389"/>
        </w:trPr>
        <w:tc>
          <w:tcPr>
            <w:tcW w:w="624" w:type="dxa"/>
            <w:tcBorders>
              <w:left w:val="single" w:sz="18" w:space="0" w:color="1D2952"/>
              <w:right w:val="single" w:sz="4" w:space="0" w:color="auto"/>
            </w:tcBorders>
          </w:tcPr>
          <w:p w14:paraId="14DF1D39" w14:textId="77777777" w:rsidR="00566810" w:rsidRPr="00D81680" w:rsidRDefault="00566810"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4E70BD4B" w14:textId="77777777" w:rsidR="00566810" w:rsidRPr="002D417C" w:rsidRDefault="00566810" w:rsidP="00566810">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4.</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61AB8D1"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A310A35"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6617CC1"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4FBC85E"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A425FDE"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F649772"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12DB6A"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4B7833AB" w14:textId="77777777" w:rsidR="00566810" w:rsidRPr="00736A55" w:rsidRDefault="00566810" w:rsidP="00566810">
            <w:pPr>
              <w:spacing w:before="60" w:after="60" w:line="240" w:lineRule="auto"/>
              <w:rPr>
                <w:rFonts w:ascii="Arial" w:eastAsia="Calibri" w:hAnsi="Arial" w:cs="Arial"/>
                <w:b/>
                <w:bCs/>
                <w:color w:val="000000"/>
                <w:sz w:val="19"/>
                <w:szCs w:val="19"/>
              </w:rPr>
            </w:pPr>
          </w:p>
        </w:tc>
      </w:tr>
      <w:tr w:rsidR="00566810" w:rsidRPr="00736A55" w14:paraId="5521A473" w14:textId="77777777" w:rsidTr="00BA4666">
        <w:trPr>
          <w:cantSplit/>
          <w:trHeight w:val="389"/>
        </w:trPr>
        <w:tc>
          <w:tcPr>
            <w:tcW w:w="624" w:type="dxa"/>
            <w:tcBorders>
              <w:left w:val="single" w:sz="18" w:space="0" w:color="1D2952"/>
              <w:right w:val="single" w:sz="4" w:space="0" w:color="auto"/>
            </w:tcBorders>
          </w:tcPr>
          <w:p w14:paraId="3C64C0C5" w14:textId="77777777" w:rsidR="00566810" w:rsidRPr="00D81680" w:rsidRDefault="00566810"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14:paraId="0044087B" w14:textId="77777777" w:rsidR="00566810" w:rsidRPr="002D417C" w:rsidRDefault="00566810" w:rsidP="00566810">
            <w:pPr>
              <w:spacing w:before="60" w:after="60" w:line="240" w:lineRule="auto"/>
              <w:jc w:val="center"/>
              <w:rPr>
                <w:rFonts w:ascii="Arial" w:hAnsi="Arial" w:cs="Arial"/>
                <w:bCs/>
                <w:i/>
                <w:color w:val="1D2952"/>
                <w:sz w:val="17"/>
                <w:szCs w:val="17"/>
              </w:rPr>
            </w:pPr>
            <w:r w:rsidRPr="002D417C">
              <w:rPr>
                <w:rFonts w:ascii="Arial" w:hAnsi="Arial" w:cs="Arial"/>
                <w:bCs/>
                <w:i/>
                <w:color w:val="1D2952"/>
                <w:sz w:val="17"/>
                <w:szCs w:val="17"/>
              </w:rPr>
              <w:t>5.</w:t>
            </w: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4D061207"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CEE6AFC"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18B48F8"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77B4303"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EC699AB"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401E4D9"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B54DB9" w14:textId="77777777" w:rsidR="00566810" w:rsidRPr="00ED7D12" w:rsidRDefault="00566810" w:rsidP="00ED7D12">
            <w:pPr>
              <w:spacing w:before="60" w:after="60" w:line="240" w:lineRule="auto"/>
              <w:jc w:val="center"/>
              <w:rPr>
                <w:rFonts w:ascii="Arial" w:eastAsia="Calibri" w:hAnsi="Arial" w:cs="Arial"/>
                <w:sz w:val="19"/>
                <w:szCs w:val="19"/>
              </w:rPr>
            </w:pPr>
          </w:p>
        </w:tc>
        <w:tc>
          <w:tcPr>
            <w:tcW w:w="319" w:type="dxa"/>
            <w:tcBorders>
              <w:left w:val="single" w:sz="4" w:space="0" w:color="auto"/>
              <w:right w:val="single" w:sz="18" w:space="0" w:color="1D2952"/>
            </w:tcBorders>
            <w:shd w:val="clear" w:color="auto" w:fill="FFFFFF"/>
            <w:vAlign w:val="center"/>
          </w:tcPr>
          <w:p w14:paraId="51737378" w14:textId="77777777" w:rsidR="00566810" w:rsidRPr="00736A55" w:rsidRDefault="00566810" w:rsidP="00566810">
            <w:pPr>
              <w:spacing w:before="60" w:after="60" w:line="240" w:lineRule="auto"/>
              <w:rPr>
                <w:rFonts w:ascii="Arial" w:eastAsia="Calibri" w:hAnsi="Arial" w:cs="Arial"/>
                <w:b/>
                <w:bCs/>
                <w:color w:val="000000"/>
                <w:sz w:val="19"/>
                <w:szCs w:val="19"/>
              </w:rPr>
            </w:pPr>
          </w:p>
        </w:tc>
      </w:tr>
      <w:tr w:rsidR="00566810" w:rsidRPr="00736A55" w14:paraId="76F59553" w14:textId="77777777" w:rsidTr="007B24B5">
        <w:trPr>
          <w:cantSplit/>
          <w:trHeight w:val="62"/>
        </w:trPr>
        <w:tc>
          <w:tcPr>
            <w:tcW w:w="10620" w:type="dxa"/>
            <w:gridSpan w:val="11"/>
            <w:tcBorders>
              <w:left w:val="single" w:sz="18" w:space="0" w:color="1D2952"/>
              <w:bottom w:val="double" w:sz="4" w:space="0" w:color="1D2952"/>
              <w:right w:val="single" w:sz="18" w:space="0" w:color="1D2952"/>
            </w:tcBorders>
          </w:tcPr>
          <w:p w14:paraId="06AEB229" w14:textId="77777777" w:rsidR="00566810" w:rsidRPr="00736A55" w:rsidRDefault="00566810" w:rsidP="00D869DF">
            <w:pPr>
              <w:spacing w:before="60" w:after="60" w:line="240" w:lineRule="auto"/>
              <w:ind w:left="-20"/>
              <w:rPr>
                <w:rFonts w:ascii="Arial" w:eastAsia="Times New Roman" w:hAnsi="Arial" w:cs="Arial"/>
                <w:b/>
                <w:color w:val="1D2952"/>
                <w:sz w:val="18"/>
                <w:szCs w:val="18"/>
                <w:lang w:val="en-GB"/>
              </w:rPr>
            </w:pPr>
          </w:p>
        </w:tc>
      </w:tr>
      <w:tr w:rsidR="00103F9D" w:rsidRPr="00C65883" w14:paraId="075CEEBD" w14:textId="77777777" w:rsidTr="00F836D6">
        <w:trPr>
          <w:cantSplit/>
          <w:trHeight w:val="317"/>
        </w:trPr>
        <w:tc>
          <w:tcPr>
            <w:tcW w:w="624" w:type="dxa"/>
            <w:tcBorders>
              <w:top w:val="double" w:sz="4" w:space="0" w:color="1D2952"/>
              <w:left w:val="single" w:sz="18" w:space="0" w:color="1D2952"/>
            </w:tcBorders>
            <w:vAlign w:val="bottom"/>
          </w:tcPr>
          <w:p w14:paraId="64E0EF1C" w14:textId="77777777" w:rsidR="00103F9D" w:rsidRPr="0099373C" w:rsidRDefault="00103F9D" w:rsidP="0085124E">
            <w:pPr>
              <w:spacing w:before="40" w:after="60" w:line="240" w:lineRule="auto"/>
              <w:ind w:left="-20"/>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G</w:t>
            </w:r>
            <w:r w:rsidRPr="0099373C">
              <w:rPr>
                <w:rFonts w:ascii="Arial Black" w:eastAsia="Times New Roman" w:hAnsi="Arial Black" w:cs="Times New Roman"/>
                <w:b/>
                <w:color w:val="1D2952"/>
                <w:sz w:val="18"/>
                <w:szCs w:val="18"/>
                <w:lang w:val="en-GB"/>
              </w:rPr>
              <w:t>.</w:t>
            </w:r>
          </w:p>
        </w:tc>
        <w:tc>
          <w:tcPr>
            <w:tcW w:w="8372" w:type="dxa"/>
            <w:gridSpan w:val="7"/>
            <w:vMerge w:val="restart"/>
            <w:tcBorders>
              <w:top w:val="double" w:sz="4" w:space="0" w:color="1D2952"/>
              <w:left w:val="nil"/>
              <w:right w:val="double" w:sz="4" w:space="0" w:color="1D2952"/>
            </w:tcBorders>
            <w:shd w:val="clear" w:color="auto" w:fill="FFFFFF"/>
            <w:vAlign w:val="center"/>
          </w:tcPr>
          <w:p w14:paraId="2441F6B1" w14:textId="77777777" w:rsidR="00103F9D" w:rsidRPr="008B2EB9" w:rsidRDefault="00103F9D" w:rsidP="00EC4BE5">
            <w:pPr>
              <w:spacing w:before="60" w:after="60" w:line="240" w:lineRule="auto"/>
              <w:jc w:val="both"/>
              <w:rPr>
                <w:rFonts w:ascii="Arial" w:eastAsia="Times New Roman" w:hAnsi="Arial" w:cs="Arial"/>
                <w:b/>
                <w:bCs/>
                <w:sz w:val="19"/>
                <w:szCs w:val="19"/>
                <w:lang w:val="en-GB"/>
              </w:rPr>
            </w:pPr>
            <w:r w:rsidRPr="008B2EB9">
              <w:rPr>
                <w:rFonts w:ascii="Arial" w:hAnsi="Arial" w:cs="Arial"/>
                <w:b/>
                <w:bCs/>
                <w:sz w:val="19"/>
                <w:szCs w:val="19"/>
              </w:rPr>
              <w:t>Will the closing of the offering result in the creation of a new Insider? If the response is “YES”, the Exchange may require the new Insider to complete and clear a Personal Information Form prior to the closing of the offering.</w:t>
            </w:r>
          </w:p>
        </w:tc>
        <w:tc>
          <w:tcPr>
            <w:tcW w:w="812" w:type="dxa"/>
            <w:tcBorders>
              <w:top w:val="double" w:sz="4" w:space="0" w:color="1D2952"/>
              <w:left w:val="double" w:sz="4" w:space="0" w:color="1D2952"/>
              <w:bottom w:val="single" w:sz="4" w:space="0" w:color="1D2952"/>
            </w:tcBorders>
            <w:shd w:val="clear" w:color="auto" w:fill="1D2952"/>
            <w:vAlign w:val="center"/>
          </w:tcPr>
          <w:p w14:paraId="11A19EE6" w14:textId="77777777" w:rsidR="00103F9D" w:rsidRPr="00C65883" w:rsidRDefault="00103F9D"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12" w:type="dxa"/>
            <w:gridSpan w:val="2"/>
            <w:tcBorders>
              <w:top w:val="double" w:sz="4" w:space="0" w:color="1D2952"/>
              <w:left w:val="nil"/>
              <w:bottom w:val="single" w:sz="4" w:space="0" w:color="1D2952"/>
              <w:right w:val="single" w:sz="18" w:space="0" w:color="1D2952"/>
            </w:tcBorders>
            <w:shd w:val="clear" w:color="auto" w:fill="1D2952"/>
            <w:vAlign w:val="center"/>
          </w:tcPr>
          <w:p w14:paraId="005992AF" w14:textId="77777777" w:rsidR="00103F9D" w:rsidRPr="00C65883" w:rsidRDefault="00103F9D"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103F9D" w:rsidRPr="00C65883" w14:paraId="7DF49FAD" w14:textId="77777777" w:rsidTr="00F836D6">
        <w:trPr>
          <w:cantSplit/>
          <w:trHeight w:val="317"/>
        </w:trPr>
        <w:tc>
          <w:tcPr>
            <w:tcW w:w="624" w:type="dxa"/>
            <w:tcBorders>
              <w:left w:val="single" w:sz="18" w:space="0" w:color="1D2952"/>
              <w:bottom w:val="single" w:sz="18" w:space="0" w:color="1D2952"/>
            </w:tcBorders>
            <w:vAlign w:val="bottom"/>
          </w:tcPr>
          <w:p w14:paraId="133F6DC1" w14:textId="77777777" w:rsidR="00103F9D" w:rsidRDefault="00103F9D" w:rsidP="00D869DF">
            <w:pPr>
              <w:spacing w:before="60" w:after="60" w:line="240" w:lineRule="auto"/>
              <w:ind w:left="-20"/>
              <w:jc w:val="right"/>
              <w:rPr>
                <w:rFonts w:ascii="Arial Black" w:eastAsia="Times New Roman" w:hAnsi="Arial Black" w:cs="Times New Roman"/>
                <w:b/>
                <w:color w:val="1D2952"/>
                <w:sz w:val="18"/>
                <w:szCs w:val="18"/>
                <w:lang w:val="en-GB"/>
              </w:rPr>
            </w:pPr>
          </w:p>
        </w:tc>
        <w:tc>
          <w:tcPr>
            <w:tcW w:w="8372" w:type="dxa"/>
            <w:gridSpan w:val="7"/>
            <w:vMerge/>
            <w:tcBorders>
              <w:left w:val="nil"/>
              <w:bottom w:val="single" w:sz="18" w:space="0" w:color="1D2952"/>
              <w:right w:val="double" w:sz="4" w:space="0" w:color="1D2952"/>
            </w:tcBorders>
            <w:shd w:val="clear" w:color="auto" w:fill="FFFFFF"/>
            <w:vAlign w:val="center"/>
          </w:tcPr>
          <w:p w14:paraId="03624399" w14:textId="77777777" w:rsidR="00103F9D" w:rsidRPr="00C65883" w:rsidRDefault="00103F9D" w:rsidP="00EC4BE5">
            <w:pPr>
              <w:spacing w:before="60" w:after="60" w:line="240" w:lineRule="auto"/>
              <w:jc w:val="both"/>
              <w:rPr>
                <w:rFonts w:ascii="Arial" w:hAnsi="Arial" w:cs="Arial"/>
                <w:b/>
                <w:bCs/>
                <w:sz w:val="19"/>
                <w:szCs w:val="19"/>
              </w:rPr>
            </w:pPr>
          </w:p>
        </w:tc>
        <w:tc>
          <w:tcPr>
            <w:tcW w:w="812" w:type="dxa"/>
            <w:tcBorders>
              <w:top w:val="single" w:sz="4" w:space="0" w:color="1D2952"/>
              <w:left w:val="double" w:sz="4" w:space="0" w:color="1D2952"/>
              <w:bottom w:val="single" w:sz="18" w:space="0" w:color="1D2952"/>
              <w:right w:val="single" w:sz="4" w:space="0" w:color="1D2952"/>
            </w:tcBorders>
            <w:shd w:val="clear" w:color="auto" w:fill="auto"/>
            <w:vAlign w:val="center"/>
          </w:tcPr>
          <w:p w14:paraId="6BC7FB8A" w14:textId="37AB6330" w:rsidR="00103F9D" w:rsidRPr="00C65883" w:rsidRDefault="0081515B"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912549548"/>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12" w:type="dxa"/>
            <w:gridSpan w:val="2"/>
            <w:tcBorders>
              <w:top w:val="single" w:sz="4" w:space="0" w:color="1D2952"/>
              <w:left w:val="single" w:sz="4" w:space="0" w:color="1D2952"/>
              <w:bottom w:val="single" w:sz="18" w:space="0" w:color="1D2952"/>
              <w:right w:val="single" w:sz="18" w:space="0" w:color="1D2952"/>
            </w:tcBorders>
            <w:shd w:val="clear" w:color="auto" w:fill="auto"/>
            <w:vAlign w:val="center"/>
          </w:tcPr>
          <w:p w14:paraId="7209D31B" w14:textId="0F9C3D52" w:rsidR="00103F9D" w:rsidRPr="00C65883" w:rsidRDefault="0081515B" w:rsidP="00EC4BE5">
            <w:pPr>
              <w:spacing w:before="60" w:after="60" w:line="240" w:lineRule="auto"/>
              <w:jc w:val="center"/>
              <w:rPr>
                <w:rFonts w:ascii="Arial Black" w:hAnsi="Arial Black" w:cs="Times New Roman"/>
                <w:b/>
                <w:caps/>
                <w:color w:val="FFFFFF" w:themeColor="background1"/>
                <w:sz w:val="19"/>
                <w:szCs w:val="19"/>
              </w:rPr>
            </w:pPr>
            <w:sdt>
              <w:sdtPr>
                <w:rPr>
                  <w:rFonts w:ascii="MS Gothic" w:eastAsia="MS Gothic" w:hAnsi="MS Gothic" w:cs="Times New Roman" w:hint="eastAsia"/>
                  <w:b/>
                  <w:bCs/>
                  <w:color w:val="1D2952"/>
                  <w:sz w:val="24"/>
                  <w:szCs w:val="24"/>
                  <w:lang w:val="en-GB"/>
                </w:rPr>
                <w:id w:val="733977365"/>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bl>
    <w:p w14:paraId="2C9EAD34" w14:textId="77777777" w:rsidR="00103F9D" w:rsidRDefault="00103F9D" w:rsidP="00103F9D"/>
    <w:tbl>
      <w:tblPr>
        <w:tblW w:w="10620" w:type="dxa"/>
        <w:tblInd w:w="-555" w:type="dxa"/>
        <w:tblLayout w:type="fixed"/>
        <w:tblCellMar>
          <w:left w:w="120" w:type="dxa"/>
          <w:right w:w="120" w:type="dxa"/>
        </w:tblCellMar>
        <w:tblLook w:val="0000" w:firstRow="0" w:lastRow="0" w:firstColumn="0" w:lastColumn="0" w:noHBand="0" w:noVBand="0"/>
      </w:tblPr>
      <w:tblGrid>
        <w:gridCol w:w="275"/>
        <w:gridCol w:w="345"/>
        <w:gridCol w:w="538"/>
        <w:gridCol w:w="1290"/>
        <w:gridCol w:w="1292"/>
        <w:gridCol w:w="607"/>
        <w:gridCol w:w="684"/>
        <w:gridCol w:w="1126"/>
        <w:gridCol w:w="166"/>
        <w:gridCol w:w="1292"/>
        <w:gridCol w:w="1292"/>
        <w:gridCol w:w="851"/>
        <w:gridCol w:w="482"/>
        <w:gridCol w:w="380"/>
      </w:tblGrid>
      <w:tr w:rsidR="00413550" w:rsidRPr="00F71CA7" w14:paraId="03C43021" w14:textId="77777777" w:rsidTr="00F836D6">
        <w:trPr>
          <w:cantSplit/>
          <w:trHeight w:val="317"/>
        </w:trPr>
        <w:tc>
          <w:tcPr>
            <w:tcW w:w="622" w:type="dxa"/>
            <w:gridSpan w:val="2"/>
            <w:tcBorders>
              <w:top w:val="single" w:sz="18" w:space="0" w:color="1D2952"/>
              <w:left w:val="single" w:sz="18" w:space="0" w:color="1D2952"/>
            </w:tcBorders>
          </w:tcPr>
          <w:p w14:paraId="0EA656E9" w14:textId="534C75BB" w:rsidR="00413550" w:rsidRPr="00C65883" w:rsidRDefault="00413550" w:rsidP="0085124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lastRenderedPageBreak/>
              <w:t>H.</w:t>
            </w:r>
          </w:p>
        </w:tc>
        <w:tc>
          <w:tcPr>
            <w:tcW w:w="9998" w:type="dxa"/>
            <w:gridSpan w:val="12"/>
            <w:tcBorders>
              <w:top w:val="single" w:sz="18" w:space="0" w:color="1D2952"/>
              <w:right w:val="single" w:sz="18" w:space="0" w:color="1D2952"/>
            </w:tcBorders>
            <w:shd w:val="clear" w:color="auto" w:fill="auto"/>
            <w:vAlign w:val="center"/>
          </w:tcPr>
          <w:p w14:paraId="1E60D47B" w14:textId="5B3327D4" w:rsidR="00413550" w:rsidRPr="00F71CA7" w:rsidRDefault="00413550" w:rsidP="00413550">
            <w:pPr>
              <w:spacing w:before="60" w:after="60" w:line="240" w:lineRule="auto"/>
              <w:jc w:val="both"/>
              <w:rPr>
                <w:rFonts w:ascii="Arial" w:eastAsia="Calibri" w:hAnsi="Arial" w:cs="Arial"/>
                <w:b/>
                <w:bCs/>
                <w:color w:val="000000"/>
                <w:sz w:val="19"/>
                <w:szCs w:val="19"/>
              </w:rPr>
            </w:pPr>
            <w:r w:rsidRPr="000D13D4">
              <w:rPr>
                <w:rFonts w:ascii="Arial" w:eastAsia="Calibri" w:hAnsi="Arial" w:cs="Arial"/>
                <w:b/>
                <w:bCs/>
                <w:color w:val="000000"/>
                <w:sz w:val="19"/>
                <w:szCs w:val="19"/>
              </w:rPr>
              <w:t>Provide the following information with respect to the participation in the offering by any Related Person, or person who will become a Related Person upon completion of the offering</w:t>
            </w:r>
            <w:r w:rsidRPr="003C7663">
              <w:rPr>
                <w:rFonts w:ascii="Arial" w:eastAsia="Calibri" w:hAnsi="Arial" w:cs="Arial"/>
                <w:b/>
                <w:bCs/>
                <w:color w:val="000000"/>
                <w:sz w:val="19"/>
                <w:szCs w:val="19"/>
              </w:rPr>
              <w:t>:</w:t>
            </w:r>
            <w:r>
              <w:rPr>
                <w:rStyle w:val="FootnoteReference"/>
                <w:rFonts w:ascii="Arial" w:eastAsia="Calibri" w:hAnsi="Arial" w:cs="Arial"/>
                <w:b/>
                <w:bCs/>
                <w:color w:val="000000"/>
                <w:sz w:val="19"/>
                <w:szCs w:val="19"/>
              </w:rPr>
              <w:footnoteReference w:id="4"/>
            </w:r>
          </w:p>
        </w:tc>
      </w:tr>
      <w:tr w:rsidR="00D173B2" w:rsidRPr="00736A55" w14:paraId="2B2ECB86" w14:textId="77777777" w:rsidTr="0096666B">
        <w:trPr>
          <w:cantSplit/>
          <w:trHeight w:val="62"/>
        </w:trPr>
        <w:tc>
          <w:tcPr>
            <w:tcW w:w="10620" w:type="dxa"/>
            <w:gridSpan w:val="14"/>
            <w:tcBorders>
              <w:left w:val="single" w:sz="18" w:space="0" w:color="1D2952"/>
              <w:right w:val="single" w:sz="18" w:space="0" w:color="1D2952"/>
            </w:tcBorders>
          </w:tcPr>
          <w:p w14:paraId="1877135E" w14:textId="77777777" w:rsidR="00D173B2" w:rsidRPr="00736A55" w:rsidRDefault="00D173B2" w:rsidP="00EC4BE5">
            <w:pPr>
              <w:spacing w:before="60" w:after="60" w:line="240" w:lineRule="auto"/>
              <w:rPr>
                <w:rFonts w:ascii="Arial" w:eastAsia="Times New Roman" w:hAnsi="Arial" w:cs="Arial"/>
                <w:b/>
                <w:color w:val="1D2952"/>
                <w:sz w:val="18"/>
                <w:szCs w:val="18"/>
                <w:lang w:val="en-GB"/>
              </w:rPr>
            </w:pPr>
          </w:p>
        </w:tc>
      </w:tr>
      <w:tr w:rsidR="00D65509" w:rsidRPr="00736A55" w14:paraId="156DCA7E" w14:textId="77777777" w:rsidTr="00F836D6">
        <w:trPr>
          <w:cantSplit/>
          <w:trHeight w:val="389"/>
        </w:trPr>
        <w:tc>
          <w:tcPr>
            <w:tcW w:w="622" w:type="dxa"/>
            <w:gridSpan w:val="2"/>
            <w:tcBorders>
              <w:left w:val="single" w:sz="18" w:space="0" w:color="1D2952"/>
              <w:right w:val="single" w:sz="4" w:space="0" w:color="auto"/>
            </w:tcBorders>
          </w:tcPr>
          <w:p w14:paraId="3D42AD5F" w14:textId="77777777" w:rsidR="00D65509" w:rsidRPr="00D81680" w:rsidRDefault="00D65509" w:rsidP="00D65509">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4201D93F" w14:textId="77777777" w:rsidR="00D65509" w:rsidRPr="002D417C" w:rsidRDefault="00D65509" w:rsidP="00D65509">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5BF82784" w14:textId="692EE244" w:rsidR="00D65509" w:rsidRPr="002D417C" w:rsidRDefault="00D65509" w:rsidP="00D65509">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Name</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A10E6CA" w14:textId="2F5AD206" w:rsidR="00D65509" w:rsidRPr="002D417C" w:rsidRDefault="00D65509" w:rsidP="00D65509">
            <w:pPr>
              <w:spacing w:before="60" w:after="60" w:line="240" w:lineRule="auto"/>
              <w:jc w:val="center"/>
              <w:rPr>
                <w:rFonts w:ascii="Arial" w:hAnsi="Arial" w:cs="Arial"/>
                <w:bCs/>
                <w:i/>
                <w:color w:val="1D2952"/>
                <w:sz w:val="17"/>
                <w:szCs w:val="17"/>
              </w:rPr>
            </w:pPr>
            <w:r w:rsidRPr="00F02245">
              <w:rPr>
                <w:rFonts w:ascii="Arial" w:hAnsi="Arial" w:cs="Arial"/>
                <w:bCs/>
                <w:i/>
                <w:color w:val="1D2952"/>
                <w:sz w:val="17"/>
                <w:szCs w:val="17"/>
              </w:rPr>
              <w:t>Basis upon which the person is a Related Person</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72CC8A" w14:textId="5E6A4716" w:rsidR="00D65509" w:rsidRPr="002D417C" w:rsidRDefault="00D65509" w:rsidP="00D65509">
            <w:pPr>
              <w:spacing w:before="60" w:after="60" w:line="240" w:lineRule="auto"/>
              <w:jc w:val="center"/>
              <w:rPr>
                <w:rFonts w:ascii="Arial" w:hAnsi="Arial" w:cs="Arial"/>
                <w:bCs/>
                <w:i/>
                <w:color w:val="1D2952"/>
                <w:sz w:val="17"/>
                <w:szCs w:val="17"/>
              </w:rPr>
            </w:pPr>
            <w:r w:rsidRPr="00F02245">
              <w:rPr>
                <w:rFonts w:ascii="Arial" w:hAnsi="Arial" w:cs="Arial"/>
                <w:bCs/>
                <w:i/>
                <w:color w:val="1D2952"/>
                <w:sz w:val="17"/>
                <w:szCs w:val="17"/>
              </w:rPr>
              <w:t xml:space="preserve">Holdings of securities prior to the </w:t>
            </w:r>
            <w:r>
              <w:rPr>
                <w:rFonts w:ascii="Arial" w:hAnsi="Arial" w:cs="Arial"/>
                <w:bCs/>
                <w:i/>
                <w:color w:val="1D2952"/>
                <w:sz w:val="17"/>
                <w:szCs w:val="17"/>
              </w:rPr>
              <w:t>offering</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1DBF52" w14:textId="6B4754CB" w:rsidR="00D65509" w:rsidRPr="002D417C" w:rsidRDefault="00D65509" w:rsidP="00D65509">
            <w:pPr>
              <w:spacing w:before="60" w:after="60" w:line="240" w:lineRule="auto"/>
              <w:jc w:val="center"/>
              <w:rPr>
                <w:rFonts w:ascii="Arial" w:hAnsi="Arial" w:cs="Arial"/>
                <w:bCs/>
                <w:i/>
                <w:color w:val="1D2952"/>
                <w:sz w:val="17"/>
                <w:szCs w:val="17"/>
              </w:rPr>
            </w:pPr>
            <w:r w:rsidRPr="00F02245">
              <w:rPr>
                <w:rFonts w:ascii="Arial" w:hAnsi="Arial" w:cs="Arial"/>
                <w:bCs/>
                <w:i/>
                <w:color w:val="1D2952"/>
                <w:sz w:val="17"/>
                <w:szCs w:val="17"/>
              </w:rPr>
              <w:t xml:space="preserve">Percentage of securities prior to the </w:t>
            </w:r>
            <w:r>
              <w:rPr>
                <w:rFonts w:ascii="Arial" w:hAnsi="Arial" w:cs="Arial"/>
                <w:bCs/>
                <w:i/>
                <w:color w:val="1D2952"/>
                <w:sz w:val="17"/>
                <w:szCs w:val="17"/>
              </w:rPr>
              <w:t>offering</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004189EE" w14:textId="779C9FF6" w:rsidR="00D65509" w:rsidRPr="002D417C" w:rsidRDefault="00D65509" w:rsidP="00D65509">
            <w:pPr>
              <w:spacing w:before="60" w:after="60" w:line="240" w:lineRule="auto"/>
              <w:jc w:val="center"/>
              <w:rPr>
                <w:rFonts w:ascii="Arial" w:hAnsi="Arial" w:cs="Arial"/>
                <w:bCs/>
                <w:i/>
                <w:color w:val="1D2952"/>
                <w:sz w:val="17"/>
                <w:szCs w:val="17"/>
              </w:rPr>
            </w:pPr>
            <w:r w:rsidRPr="00F02245">
              <w:rPr>
                <w:rFonts w:ascii="Arial" w:hAnsi="Arial" w:cs="Arial"/>
                <w:bCs/>
                <w:i/>
                <w:color w:val="1D2952"/>
                <w:sz w:val="17"/>
                <w:szCs w:val="17"/>
              </w:rPr>
              <w:t xml:space="preserve">Number of securities to be acquired in the </w:t>
            </w:r>
            <w:r>
              <w:rPr>
                <w:rFonts w:ascii="Arial" w:hAnsi="Arial" w:cs="Arial"/>
                <w:bCs/>
                <w:i/>
                <w:color w:val="1D2952"/>
                <w:sz w:val="17"/>
                <w:szCs w:val="17"/>
              </w:rPr>
              <w:t>offering</w:t>
            </w: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6D551A78" w14:textId="0DB206A7" w:rsidR="00D65509" w:rsidRPr="002D417C" w:rsidRDefault="00D65509" w:rsidP="00D65509">
            <w:pPr>
              <w:spacing w:before="60" w:after="60" w:line="240" w:lineRule="auto"/>
              <w:jc w:val="center"/>
              <w:rPr>
                <w:rFonts w:ascii="Arial" w:eastAsia="Calibri" w:hAnsi="Arial" w:cs="Arial"/>
                <w:b/>
                <w:bCs/>
                <w:color w:val="1D2952"/>
                <w:sz w:val="17"/>
                <w:szCs w:val="17"/>
              </w:rPr>
            </w:pPr>
            <w:r w:rsidRPr="00B86079">
              <w:rPr>
                <w:rFonts w:ascii="Arial" w:hAnsi="Arial" w:cs="Arial"/>
                <w:bCs/>
                <w:i/>
                <w:color w:val="1D2952"/>
                <w:sz w:val="17"/>
                <w:szCs w:val="17"/>
              </w:rPr>
              <w:t>Holdings of securities following the offering</w:t>
            </w:r>
          </w:p>
        </w:tc>
        <w:tc>
          <w:tcPr>
            <w:tcW w:w="1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E55179" w14:textId="2442DB22" w:rsidR="00D65509" w:rsidRPr="002D417C" w:rsidRDefault="00D65509" w:rsidP="00D65509">
            <w:pPr>
              <w:spacing w:before="60" w:after="60" w:line="240" w:lineRule="auto"/>
              <w:jc w:val="center"/>
              <w:rPr>
                <w:rFonts w:ascii="Arial" w:eastAsia="Calibri" w:hAnsi="Arial" w:cs="Arial"/>
                <w:b/>
                <w:bCs/>
                <w:color w:val="1D2952"/>
                <w:sz w:val="17"/>
                <w:szCs w:val="17"/>
              </w:rPr>
            </w:pPr>
            <w:r w:rsidRPr="00495B54">
              <w:rPr>
                <w:rFonts w:ascii="Arial" w:hAnsi="Arial" w:cs="Arial"/>
                <w:bCs/>
                <w:i/>
                <w:color w:val="1D2952"/>
                <w:sz w:val="17"/>
                <w:szCs w:val="17"/>
              </w:rPr>
              <w:t xml:space="preserve">Percentage of securities following the </w:t>
            </w:r>
            <w:r w:rsidR="00A9591E" w:rsidRPr="00B86079">
              <w:rPr>
                <w:rFonts w:ascii="Arial" w:hAnsi="Arial" w:cs="Arial"/>
                <w:bCs/>
                <w:i/>
                <w:color w:val="1D2952"/>
                <w:sz w:val="17"/>
                <w:szCs w:val="17"/>
              </w:rPr>
              <w:t>offering</w:t>
            </w:r>
          </w:p>
        </w:tc>
        <w:tc>
          <w:tcPr>
            <w:tcW w:w="369" w:type="dxa"/>
            <w:tcBorders>
              <w:left w:val="single" w:sz="4" w:space="0" w:color="auto"/>
              <w:right w:val="single" w:sz="18" w:space="0" w:color="1D2952"/>
            </w:tcBorders>
            <w:shd w:val="clear" w:color="auto" w:fill="FFFFFF"/>
            <w:vAlign w:val="center"/>
          </w:tcPr>
          <w:p w14:paraId="1C737C21" w14:textId="77777777" w:rsidR="00D65509" w:rsidRPr="00736A55" w:rsidRDefault="00D65509" w:rsidP="00D65509">
            <w:pPr>
              <w:spacing w:before="60" w:after="60" w:line="240" w:lineRule="auto"/>
              <w:rPr>
                <w:rFonts w:ascii="Arial" w:eastAsia="Calibri" w:hAnsi="Arial" w:cs="Arial"/>
                <w:b/>
                <w:bCs/>
                <w:color w:val="000000"/>
                <w:sz w:val="19"/>
                <w:szCs w:val="19"/>
              </w:rPr>
            </w:pPr>
          </w:p>
        </w:tc>
      </w:tr>
      <w:tr w:rsidR="00D173B2" w:rsidRPr="00736A55" w14:paraId="5FD416EC" w14:textId="77777777" w:rsidTr="00F836D6">
        <w:trPr>
          <w:cantSplit/>
          <w:trHeight w:val="389"/>
        </w:trPr>
        <w:tc>
          <w:tcPr>
            <w:tcW w:w="622" w:type="dxa"/>
            <w:gridSpan w:val="2"/>
            <w:tcBorders>
              <w:left w:val="single" w:sz="18" w:space="0" w:color="1D2952"/>
              <w:right w:val="single" w:sz="4" w:space="0" w:color="auto"/>
            </w:tcBorders>
          </w:tcPr>
          <w:p w14:paraId="2FFE08B5" w14:textId="77777777" w:rsidR="00D173B2" w:rsidRPr="00D81680" w:rsidRDefault="00D173B2"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3FA0E5CA" w14:textId="77777777" w:rsidR="00D173B2" w:rsidRPr="002D417C" w:rsidRDefault="00D173B2"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1.</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1A9C4EA7"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79820F17"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89EEED"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FC074"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2EA7117C"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A5698E3"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342A4F"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369" w:type="dxa"/>
            <w:tcBorders>
              <w:left w:val="single" w:sz="4" w:space="0" w:color="auto"/>
              <w:right w:val="single" w:sz="18" w:space="0" w:color="1D2952"/>
            </w:tcBorders>
            <w:shd w:val="clear" w:color="auto" w:fill="FFFFFF"/>
            <w:vAlign w:val="center"/>
          </w:tcPr>
          <w:p w14:paraId="3747FD7B" w14:textId="77777777" w:rsidR="00D173B2" w:rsidRPr="00736A55" w:rsidRDefault="00D173B2" w:rsidP="00EC4BE5">
            <w:pPr>
              <w:spacing w:before="60" w:after="60" w:line="240" w:lineRule="auto"/>
              <w:rPr>
                <w:rFonts w:ascii="Arial" w:eastAsia="Calibri" w:hAnsi="Arial" w:cs="Arial"/>
                <w:b/>
                <w:bCs/>
                <w:color w:val="000000"/>
                <w:sz w:val="19"/>
                <w:szCs w:val="19"/>
              </w:rPr>
            </w:pPr>
          </w:p>
        </w:tc>
      </w:tr>
      <w:tr w:rsidR="00D173B2" w:rsidRPr="00736A55" w14:paraId="3448465E" w14:textId="77777777" w:rsidTr="00F836D6">
        <w:trPr>
          <w:cantSplit/>
          <w:trHeight w:val="389"/>
        </w:trPr>
        <w:tc>
          <w:tcPr>
            <w:tcW w:w="622" w:type="dxa"/>
            <w:gridSpan w:val="2"/>
            <w:tcBorders>
              <w:left w:val="single" w:sz="18" w:space="0" w:color="1D2952"/>
              <w:right w:val="single" w:sz="4" w:space="0" w:color="auto"/>
            </w:tcBorders>
          </w:tcPr>
          <w:p w14:paraId="66804143" w14:textId="77777777" w:rsidR="00D173B2" w:rsidRPr="00D81680" w:rsidRDefault="00D173B2"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615485E6" w14:textId="77777777" w:rsidR="00D173B2" w:rsidRPr="002D417C" w:rsidRDefault="00D173B2"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2.</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02A1AB3D"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0F32FF1B"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716E47"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A05E81"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75643FE"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237B4BE7"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1BB495"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369" w:type="dxa"/>
            <w:tcBorders>
              <w:left w:val="single" w:sz="4" w:space="0" w:color="auto"/>
              <w:right w:val="single" w:sz="18" w:space="0" w:color="1D2952"/>
            </w:tcBorders>
            <w:shd w:val="clear" w:color="auto" w:fill="FFFFFF"/>
            <w:vAlign w:val="center"/>
          </w:tcPr>
          <w:p w14:paraId="5DEBA5E6" w14:textId="77777777" w:rsidR="00D173B2" w:rsidRPr="00736A55" w:rsidRDefault="00D173B2" w:rsidP="00EC4BE5">
            <w:pPr>
              <w:spacing w:before="60" w:after="60" w:line="240" w:lineRule="auto"/>
              <w:rPr>
                <w:rFonts w:ascii="Arial" w:eastAsia="Calibri" w:hAnsi="Arial" w:cs="Arial"/>
                <w:b/>
                <w:bCs/>
                <w:color w:val="000000"/>
                <w:sz w:val="19"/>
                <w:szCs w:val="19"/>
              </w:rPr>
            </w:pPr>
          </w:p>
        </w:tc>
      </w:tr>
      <w:tr w:rsidR="00D173B2" w:rsidRPr="00736A55" w14:paraId="0C1900F8" w14:textId="77777777" w:rsidTr="00F836D6">
        <w:trPr>
          <w:cantSplit/>
          <w:trHeight w:val="389"/>
        </w:trPr>
        <w:tc>
          <w:tcPr>
            <w:tcW w:w="622" w:type="dxa"/>
            <w:gridSpan w:val="2"/>
            <w:tcBorders>
              <w:left w:val="single" w:sz="18" w:space="0" w:color="1D2952"/>
              <w:right w:val="single" w:sz="4" w:space="0" w:color="auto"/>
            </w:tcBorders>
          </w:tcPr>
          <w:p w14:paraId="53C04782" w14:textId="77777777" w:rsidR="00D173B2" w:rsidRPr="00D81680" w:rsidRDefault="00D173B2"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12842B62" w14:textId="77777777" w:rsidR="00D173B2" w:rsidRPr="002D417C" w:rsidRDefault="00D173B2"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3.</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73810A51"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3875BCB6"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D5728D"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985C4B"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A19979D"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22DA514E"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6DED10"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369" w:type="dxa"/>
            <w:tcBorders>
              <w:left w:val="single" w:sz="4" w:space="0" w:color="auto"/>
              <w:right w:val="single" w:sz="18" w:space="0" w:color="1D2952"/>
            </w:tcBorders>
            <w:shd w:val="clear" w:color="auto" w:fill="FFFFFF"/>
            <w:vAlign w:val="center"/>
          </w:tcPr>
          <w:p w14:paraId="102C3C7B" w14:textId="77777777" w:rsidR="00D173B2" w:rsidRPr="00736A55" w:rsidRDefault="00D173B2" w:rsidP="00EC4BE5">
            <w:pPr>
              <w:spacing w:before="60" w:after="60" w:line="240" w:lineRule="auto"/>
              <w:rPr>
                <w:rFonts w:ascii="Arial" w:eastAsia="Calibri" w:hAnsi="Arial" w:cs="Arial"/>
                <w:b/>
                <w:bCs/>
                <w:color w:val="000000"/>
                <w:sz w:val="19"/>
                <w:szCs w:val="19"/>
              </w:rPr>
            </w:pPr>
          </w:p>
        </w:tc>
      </w:tr>
      <w:tr w:rsidR="00D173B2" w:rsidRPr="00736A55" w14:paraId="525442D2" w14:textId="77777777" w:rsidTr="00F836D6">
        <w:trPr>
          <w:cantSplit/>
          <w:trHeight w:val="389"/>
        </w:trPr>
        <w:tc>
          <w:tcPr>
            <w:tcW w:w="622" w:type="dxa"/>
            <w:gridSpan w:val="2"/>
            <w:tcBorders>
              <w:left w:val="single" w:sz="18" w:space="0" w:color="1D2952"/>
              <w:right w:val="single" w:sz="4" w:space="0" w:color="auto"/>
            </w:tcBorders>
          </w:tcPr>
          <w:p w14:paraId="3646EC1B" w14:textId="77777777" w:rsidR="00D173B2" w:rsidRPr="00D81680" w:rsidRDefault="00D173B2"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59DCA29F" w14:textId="77777777" w:rsidR="00D173B2" w:rsidRPr="002D417C" w:rsidRDefault="00D173B2" w:rsidP="00EC4BE5">
            <w:pPr>
              <w:spacing w:before="60" w:after="60" w:line="240" w:lineRule="auto"/>
              <w:jc w:val="center"/>
              <w:rPr>
                <w:rFonts w:ascii="Arial" w:eastAsia="Times New Roman" w:hAnsi="Arial" w:cs="Arial"/>
                <w:b/>
                <w:color w:val="1D2952"/>
                <w:sz w:val="18"/>
                <w:szCs w:val="18"/>
                <w:lang w:val="en-GB"/>
              </w:rPr>
            </w:pPr>
            <w:r w:rsidRPr="002D417C">
              <w:rPr>
                <w:rFonts w:ascii="Arial" w:hAnsi="Arial" w:cs="Arial"/>
                <w:bCs/>
                <w:i/>
                <w:color w:val="1D2952"/>
                <w:sz w:val="17"/>
                <w:szCs w:val="17"/>
              </w:rPr>
              <w:t>4.</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00578D4D"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39D466CA"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8267B"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690F68"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4980D0A3"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6DD0DE78"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F398F5"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369" w:type="dxa"/>
            <w:tcBorders>
              <w:left w:val="single" w:sz="4" w:space="0" w:color="auto"/>
              <w:right w:val="single" w:sz="18" w:space="0" w:color="1D2952"/>
            </w:tcBorders>
            <w:shd w:val="clear" w:color="auto" w:fill="FFFFFF"/>
            <w:vAlign w:val="center"/>
          </w:tcPr>
          <w:p w14:paraId="1C3FB01E" w14:textId="77777777" w:rsidR="00D173B2" w:rsidRPr="00736A55" w:rsidRDefault="00D173B2" w:rsidP="00EC4BE5">
            <w:pPr>
              <w:spacing w:before="60" w:after="60" w:line="240" w:lineRule="auto"/>
              <w:rPr>
                <w:rFonts w:ascii="Arial" w:eastAsia="Calibri" w:hAnsi="Arial" w:cs="Arial"/>
                <w:b/>
                <w:bCs/>
                <w:color w:val="000000"/>
                <w:sz w:val="19"/>
                <w:szCs w:val="19"/>
              </w:rPr>
            </w:pPr>
          </w:p>
        </w:tc>
      </w:tr>
      <w:tr w:rsidR="00D173B2" w:rsidRPr="00736A55" w14:paraId="6EC85A27" w14:textId="77777777" w:rsidTr="00F836D6">
        <w:trPr>
          <w:cantSplit/>
          <w:trHeight w:val="389"/>
        </w:trPr>
        <w:tc>
          <w:tcPr>
            <w:tcW w:w="622" w:type="dxa"/>
            <w:gridSpan w:val="2"/>
            <w:tcBorders>
              <w:left w:val="single" w:sz="18" w:space="0" w:color="1D2952"/>
              <w:right w:val="single" w:sz="4" w:space="0" w:color="auto"/>
            </w:tcBorders>
          </w:tcPr>
          <w:p w14:paraId="0594420E" w14:textId="77777777" w:rsidR="00D173B2" w:rsidRPr="00D81680" w:rsidRDefault="00D173B2" w:rsidP="00EC4BE5">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23B6C118" w14:textId="77777777" w:rsidR="00D173B2" w:rsidRPr="002D417C" w:rsidRDefault="00D173B2" w:rsidP="00EC4BE5">
            <w:pPr>
              <w:spacing w:before="60" w:after="60" w:line="240" w:lineRule="auto"/>
              <w:jc w:val="center"/>
              <w:rPr>
                <w:rFonts w:ascii="Arial" w:hAnsi="Arial" w:cs="Arial"/>
                <w:bCs/>
                <w:i/>
                <w:color w:val="1D2952"/>
                <w:sz w:val="17"/>
                <w:szCs w:val="17"/>
              </w:rPr>
            </w:pPr>
            <w:r w:rsidRPr="002D417C">
              <w:rPr>
                <w:rFonts w:ascii="Arial" w:hAnsi="Arial" w:cs="Arial"/>
                <w:bCs/>
                <w:i/>
                <w:color w:val="1D2952"/>
                <w:sz w:val="17"/>
                <w:szCs w:val="17"/>
              </w:rPr>
              <w:t>5.</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14:paraId="351A7D6D"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544A91EB"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CCBD9C"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92F054"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081A7427"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293" w:type="dxa"/>
            <w:tcBorders>
              <w:top w:val="single" w:sz="4" w:space="0" w:color="auto"/>
              <w:left w:val="single" w:sz="4" w:space="0" w:color="auto"/>
              <w:bottom w:val="single" w:sz="4" w:space="0" w:color="auto"/>
              <w:right w:val="single" w:sz="4" w:space="0" w:color="auto"/>
            </w:tcBorders>
            <w:shd w:val="clear" w:color="auto" w:fill="FFFFFF"/>
            <w:vAlign w:val="center"/>
          </w:tcPr>
          <w:p w14:paraId="79E6A108"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1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BC97D6" w14:textId="77777777" w:rsidR="00D173B2" w:rsidRPr="00D627B4" w:rsidRDefault="00D173B2" w:rsidP="00D627B4">
            <w:pPr>
              <w:spacing w:before="60" w:after="60" w:line="240" w:lineRule="auto"/>
              <w:jc w:val="center"/>
              <w:rPr>
                <w:rFonts w:ascii="Arial" w:eastAsia="Calibri" w:hAnsi="Arial" w:cs="Arial"/>
                <w:sz w:val="19"/>
                <w:szCs w:val="19"/>
              </w:rPr>
            </w:pPr>
          </w:p>
        </w:tc>
        <w:tc>
          <w:tcPr>
            <w:tcW w:w="369" w:type="dxa"/>
            <w:tcBorders>
              <w:left w:val="single" w:sz="4" w:space="0" w:color="auto"/>
              <w:right w:val="single" w:sz="18" w:space="0" w:color="1D2952"/>
            </w:tcBorders>
            <w:shd w:val="clear" w:color="auto" w:fill="FFFFFF"/>
            <w:vAlign w:val="center"/>
          </w:tcPr>
          <w:p w14:paraId="21199DD3" w14:textId="77777777" w:rsidR="00D173B2" w:rsidRPr="00736A55" w:rsidRDefault="00D173B2" w:rsidP="00EC4BE5">
            <w:pPr>
              <w:spacing w:before="60" w:after="60" w:line="240" w:lineRule="auto"/>
              <w:rPr>
                <w:rFonts w:ascii="Arial" w:eastAsia="Calibri" w:hAnsi="Arial" w:cs="Arial"/>
                <w:b/>
                <w:bCs/>
                <w:color w:val="000000"/>
                <w:sz w:val="19"/>
                <w:szCs w:val="19"/>
              </w:rPr>
            </w:pPr>
          </w:p>
        </w:tc>
      </w:tr>
      <w:tr w:rsidR="00D173B2" w:rsidRPr="00736A55" w14:paraId="45771648" w14:textId="77777777" w:rsidTr="0096666B">
        <w:trPr>
          <w:cantSplit/>
          <w:trHeight w:val="62"/>
        </w:trPr>
        <w:tc>
          <w:tcPr>
            <w:tcW w:w="10620" w:type="dxa"/>
            <w:gridSpan w:val="14"/>
            <w:tcBorders>
              <w:left w:val="single" w:sz="18" w:space="0" w:color="1D2952"/>
              <w:bottom w:val="double" w:sz="4" w:space="0" w:color="1D2952"/>
              <w:right w:val="single" w:sz="18" w:space="0" w:color="1D2952"/>
            </w:tcBorders>
          </w:tcPr>
          <w:p w14:paraId="17377458" w14:textId="77777777" w:rsidR="00D173B2" w:rsidRPr="00736A55" w:rsidRDefault="00D173B2" w:rsidP="00EC4BE5">
            <w:pPr>
              <w:spacing w:before="60" w:after="60" w:line="240" w:lineRule="auto"/>
              <w:rPr>
                <w:rFonts w:ascii="Arial" w:eastAsia="Times New Roman" w:hAnsi="Arial" w:cs="Arial"/>
                <w:b/>
                <w:color w:val="1D2952"/>
                <w:sz w:val="18"/>
                <w:szCs w:val="18"/>
                <w:lang w:val="en-GB"/>
              </w:rPr>
            </w:pPr>
          </w:p>
        </w:tc>
      </w:tr>
      <w:tr w:rsidR="00413550" w:rsidRPr="008D229C" w14:paraId="55654E7A" w14:textId="77777777" w:rsidTr="00F836D6">
        <w:trPr>
          <w:cantSplit/>
          <w:trHeight w:val="453"/>
        </w:trPr>
        <w:tc>
          <w:tcPr>
            <w:tcW w:w="622" w:type="dxa"/>
            <w:gridSpan w:val="2"/>
            <w:tcBorders>
              <w:left w:val="single" w:sz="18" w:space="0" w:color="1D2952"/>
            </w:tcBorders>
          </w:tcPr>
          <w:p w14:paraId="338815F1" w14:textId="173038F0" w:rsidR="00413550" w:rsidRPr="00D81680" w:rsidRDefault="00413550" w:rsidP="0085124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I</w:t>
            </w:r>
            <w:r w:rsidRPr="00DD2C68">
              <w:rPr>
                <w:rFonts w:ascii="Arial Black" w:eastAsia="Times New Roman" w:hAnsi="Arial Black" w:cs="Times New Roman"/>
                <w:b/>
                <w:color w:val="1D2952"/>
                <w:sz w:val="18"/>
                <w:szCs w:val="18"/>
                <w:lang w:val="en-GB"/>
              </w:rPr>
              <w:t>.</w:t>
            </w:r>
          </w:p>
        </w:tc>
        <w:tc>
          <w:tcPr>
            <w:tcW w:w="9998" w:type="dxa"/>
            <w:gridSpan w:val="12"/>
            <w:vMerge w:val="restart"/>
            <w:tcBorders>
              <w:top w:val="double" w:sz="4" w:space="0" w:color="1D2952"/>
              <w:left w:val="nil"/>
              <w:right w:val="single" w:sz="18" w:space="0" w:color="1D2952"/>
            </w:tcBorders>
            <w:shd w:val="clear" w:color="auto" w:fill="FFFFFF"/>
            <w:vAlign w:val="center"/>
          </w:tcPr>
          <w:p w14:paraId="1BBBD41C" w14:textId="2E23866B" w:rsidR="007B24B5" w:rsidRDefault="006E63E4" w:rsidP="007B24B5">
            <w:pPr>
              <w:spacing w:before="60" w:after="60" w:line="240" w:lineRule="auto"/>
              <w:jc w:val="both"/>
              <w:rPr>
                <w:rFonts w:ascii="Arial" w:eastAsia="Calibri" w:hAnsi="Arial" w:cs="Arial"/>
                <w:b/>
                <w:bCs/>
                <w:color w:val="000000"/>
                <w:sz w:val="19"/>
                <w:szCs w:val="19"/>
              </w:rPr>
            </w:pPr>
            <w:r w:rsidRPr="008B2EB9">
              <w:rPr>
                <w:rFonts w:ascii="Arial" w:eastAsia="Calibri" w:hAnsi="Arial" w:cs="Arial"/>
                <w:b/>
                <w:bCs/>
                <w:color w:val="000000"/>
                <w:sz w:val="19"/>
                <w:szCs w:val="19"/>
              </w:rPr>
              <w:t>Give full particulars of any direct or indirect involvement by Related Persons in the offering not disclosed above (including receipt of any brokerage or finder’s fees or receipt of any proceeds):</w:t>
            </w:r>
          </w:p>
          <w:p w14:paraId="06BE80F1" w14:textId="2D9CD371" w:rsidR="00413550" w:rsidRPr="00D00138" w:rsidRDefault="00413550" w:rsidP="00D00138">
            <w:pPr>
              <w:spacing w:before="60" w:after="60" w:line="240" w:lineRule="auto"/>
              <w:rPr>
                <w:rFonts w:ascii="Arial" w:hAnsi="Arial" w:cs="Arial"/>
                <w:sz w:val="19"/>
                <w:szCs w:val="19"/>
              </w:rPr>
            </w:pPr>
            <w:r w:rsidRPr="00D00138">
              <w:rPr>
                <w:rFonts w:ascii="Arial" w:eastAsia="Calibri" w:hAnsi="Arial" w:cs="Arial"/>
                <w:sz w:val="19"/>
                <w:szCs w:val="19"/>
              </w:rPr>
              <w:br/>
            </w:r>
            <w:r w:rsidRPr="00D00138">
              <w:rPr>
                <w:rFonts w:ascii="Arial" w:eastAsia="Calibri" w:hAnsi="Arial" w:cs="Arial"/>
                <w:sz w:val="19"/>
                <w:szCs w:val="19"/>
              </w:rPr>
              <w:br/>
            </w:r>
          </w:p>
        </w:tc>
      </w:tr>
      <w:tr w:rsidR="00413550" w14:paraId="5517A1D8" w14:textId="77777777" w:rsidTr="00F836D6">
        <w:trPr>
          <w:cantSplit/>
          <w:trHeight w:val="820"/>
        </w:trPr>
        <w:tc>
          <w:tcPr>
            <w:tcW w:w="622" w:type="dxa"/>
            <w:gridSpan w:val="2"/>
            <w:tcBorders>
              <w:left w:val="single" w:sz="18" w:space="0" w:color="1D2952"/>
              <w:bottom w:val="double" w:sz="4" w:space="0" w:color="1D2952"/>
            </w:tcBorders>
            <w:vAlign w:val="bottom"/>
          </w:tcPr>
          <w:p w14:paraId="2A808F9D" w14:textId="77777777" w:rsidR="00413550" w:rsidRPr="00DD2C68" w:rsidRDefault="00413550" w:rsidP="0085124E">
            <w:pPr>
              <w:spacing w:before="40" w:after="60" w:line="240" w:lineRule="auto"/>
              <w:jc w:val="right"/>
              <w:rPr>
                <w:rFonts w:ascii="Arial Black" w:eastAsia="Times New Roman" w:hAnsi="Arial Black" w:cs="Times New Roman"/>
                <w:b/>
                <w:color w:val="1D2952"/>
                <w:sz w:val="18"/>
                <w:szCs w:val="18"/>
                <w:lang w:val="en-GB"/>
              </w:rPr>
            </w:pPr>
          </w:p>
        </w:tc>
        <w:tc>
          <w:tcPr>
            <w:tcW w:w="9998" w:type="dxa"/>
            <w:gridSpan w:val="12"/>
            <w:vMerge/>
            <w:tcBorders>
              <w:left w:val="nil"/>
              <w:bottom w:val="double" w:sz="4" w:space="0" w:color="1D2952"/>
              <w:right w:val="single" w:sz="18" w:space="0" w:color="1D2952"/>
            </w:tcBorders>
            <w:shd w:val="clear" w:color="auto" w:fill="FFFFFF"/>
          </w:tcPr>
          <w:p w14:paraId="21124617" w14:textId="77777777" w:rsidR="00413550" w:rsidRDefault="00413550" w:rsidP="00EC4BE5">
            <w:pPr>
              <w:spacing w:before="60" w:after="60" w:line="240" w:lineRule="auto"/>
              <w:rPr>
                <w:rFonts w:ascii="Arial" w:hAnsi="Arial" w:cs="Arial"/>
                <w:sz w:val="19"/>
                <w:szCs w:val="19"/>
              </w:rPr>
            </w:pPr>
          </w:p>
        </w:tc>
      </w:tr>
      <w:tr w:rsidR="00413550" w:rsidRPr="008D229C" w14:paraId="286F1CAE" w14:textId="77777777" w:rsidTr="00F836D6">
        <w:trPr>
          <w:cantSplit/>
          <w:trHeight w:val="453"/>
        </w:trPr>
        <w:tc>
          <w:tcPr>
            <w:tcW w:w="622" w:type="dxa"/>
            <w:gridSpan w:val="2"/>
            <w:tcBorders>
              <w:top w:val="double" w:sz="4" w:space="0" w:color="1D2952"/>
              <w:left w:val="single" w:sz="18" w:space="0" w:color="1D2952"/>
            </w:tcBorders>
          </w:tcPr>
          <w:p w14:paraId="06A8ABDF" w14:textId="50A1E017" w:rsidR="00413550" w:rsidRPr="00D81680" w:rsidRDefault="00413550" w:rsidP="0085124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J</w:t>
            </w:r>
            <w:r w:rsidRPr="00DD2C68">
              <w:rPr>
                <w:rFonts w:ascii="Arial Black" w:eastAsia="Times New Roman" w:hAnsi="Arial Black" w:cs="Times New Roman"/>
                <w:b/>
                <w:color w:val="1D2952"/>
                <w:sz w:val="18"/>
                <w:szCs w:val="18"/>
                <w:lang w:val="en-GB"/>
              </w:rPr>
              <w:t>.</w:t>
            </w:r>
          </w:p>
        </w:tc>
        <w:tc>
          <w:tcPr>
            <w:tcW w:w="9998" w:type="dxa"/>
            <w:gridSpan w:val="12"/>
            <w:vMerge w:val="restart"/>
            <w:tcBorders>
              <w:top w:val="double" w:sz="4" w:space="0" w:color="1D2952"/>
              <w:left w:val="nil"/>
              <w:bottom w:val="double" w:sz="4" w:space="0" w:color="1D2952"/>
              <w:right w:val="single" w:sz="18" w:space="0" w:color="1D2952"/>
            </w:tcBorders>
            <w:shd w:val="clear" w:color="auto" w:fill="FFFFFF"/>
          </w:tcPr>
          <w:p w14:paraId="381FCBD4" w14:textId="77B765F5" w:rsidR="007B24B5" w:rsidRDefault="008702FC" w:rsidP="007B24B5">
            <w:pPr>
              <w:spacing w:before="60" w:after="60" w:line="240" w:lineRule="auto"/>
              <w:jc w:val="both"/>
              <w:rPr>
                <w:rFonts w:ascii="Arial" w:eastAsia="Calibri" w:hAnsi="Arial" w:cs="Arial"/>
                <w:b/>
                <w:bCs/>
                <w:color w:val="000000"/>
                <w:sz w:val="19"/>
                <w:szCs w:val="19"/>
              </w:rPr>
            </w:pPr>
            <w:r w:rsidRPr="008B2EB9">
              <w:rPr>
                <w:rFonts w:ascii="Arial" w:eastAsia="Calibri" w:hAnsi="Arial" w:cs="Arial"/>
                <w:b/>
                <w:bCs/>
                <w:color w:val="000000"/>
                <w:sz w:val="19"/>
                <w:szCs w:val="19"/>
              </w:rPr>
              <w:t xml:space="preserve">Disclose details in respect of past private placements or acquisitions involving issuances of securities to Related Persons within the past 12 months, including the number and </w:t>
            </w:r>
            <w:proofErr w:type="gramStart"/>
            <w:r w:rsidRPr="008B2EB9">
              <w:rPr>
                <w:rFonts w:ascii="Arial" w:eastAsia="Calibri" w:hAnsi="Arial" w:cs="Arial"/>
                <w:b/>
                <w:bCs/>
                <w:color w:val="000000"/>
                <w:sz w:val="19"/>
                <w:szCs w:val="19"/>
              </w:rPr>
              <w:t>amount</w:t>
            </w:r>
            <w:proofErr w:type="gramEnd"/>
            <w:r w:rsidRPr="008B2EB9">
              <w:rPr>
                <w:rFonts w:ascii="Arial" w:eastAsia="Calibri" w:hAnsi="Arial" w:cs="Arial"/>
                <w:b/>
                <w:bCs/>
                <w:color w:val="000000"/>
                <w:sz w:val="19"/>
                <w:szCs w:val="19"/>
              </w:rPr>
              <w:t xml:space="preserve"> of securities issued to such Related Persons, whether security-holder approval was obtained, and, where applicable, the Exchange approval number:</w:t>
            </w:r>
          </w:p>
          <w:p w14:paraId="0FD639AB" w14:textId="60DB2F00" w:rsidR="00413550" w:rsidRPr="00283181" w:rsidRDefault="00413550" w:rsidP="00283181">
            <w:pPr>
              <w:spacing w:before="60" w:after="60" w:line="240" w:lineRule="auto"/>
              <w:rPr>
                <w:rFonts w:ascii="Arial" w:hAnsi="Arial" w:cs="Arial"/>
                <w:sz w:val="19"/>
                <w:szCs w:val="19"/>
              </w:rPr>
            </w:pPr>
            <w:r w:rsidRPr="00283181">
              <w:rPr>
                <w:rFonts w:ascii="Arial" w:eastAsia="Calibri" w:hAnsi="Arial" w:cs="Arial"/>
                <w:sz w:val="19"/>
                <w:szCs w:val="19"/>
              </w:rPr>
              <w:br/>
            </w:r>
            <w:r w:rsidRPr="00283181">
              <w:rPr>
                <w:rFonts w:ascii="Arial" w:eastAsia="Calibri" w:hAnsi="Arial" w:cs="Arial"/>
                <w:sz w:val="19"/>
                <w:szCs w:val="19"/>
              </w:rPr>
              <w:br/>
            </w:r>
          </w:p>
        </w:tc>
      </w:tr>
      <w:tr w:rsidR="00413550" w14:paraId="150EE4EF" w14:textId="77777777" w:rsidTr="00F836D6">
        <w:trPr>
          <w:cantSplit/>
          <w:trHeight w:val="978"/>
        </w:trPr>
        <w:tc>
          <w:tcPr>
            <w:tcW w:w="622" w:type="dxa"/>
            <w:gridSpan w:val="2"/>
            <w:tcBorders>
              <w:left w:val="single" w:sz="18" w:space="0" w:color="1D2952"/>
              <w:bottom w:val="double" w:sz="4" w:space="0" w:color="1D2952"/>
            </w:tcBorders>
            <w:vAlign w:val="bottom"/>
          </w:tcPr>
          <w:p w14:paraId="49AC0498" w14:textId="77777777" w:rsidR="00413550" w:rsidRPr="00DD2C68" w:rsidRDefault="00413550" w:rsidP="0085124E">
            <w:pPr>
              <w:spacing w:before="40" w:after="60" w:line="240" w:lineRule="auto"/>
              <w:jc w:val="right"/>
              <w:rPr>
                <w:rFonts w:ascii="Arial Black" w:eastAsia="Times New Roman" w:hAnsi="Arial Black" w:cs="Times New Roman"/>
                <w:b/>
                <w:color w:val="1D2952"/>
                <w:sz w:val="18"/>
                <w:szCs w:val="18"/>
                <w:lang w:val="en-GB"/>
              </w:rPr>
            </w:pPr>
          </w:p>
        </w:tc>
        <w:tc>
          <w:tcPr>
            <w:tcW w:w="9998" w:type="dxa"/>
            <w:gridSpan w:val="12"/>
            <w:vMerge/>
            <w:tcBorders>
              <w:left w:val="nil"/>
              <w:bottom w:val="double" w:sz="4" w:space="0" w:color="1D2952"/>
              <w:right w:val="single" w:sz="18" w:space="0" w:color="1D2952"/>
            </w:tcBorders>
            <w:shd w:val="clear" w:color="auto" w:fill="FFFFFF"/>
          </w:tcPr>
          <w:p w14:paraId="67391CB3" w14:textId="77777777" w:rsidR="00413550" w:rsidRDefault="00413550" w:rsidP="00EC4BE5">
            <w:pPr>
              <w:spacing w:before="60" w:after="60" w:line="240" w:lineRule="auto"/>
              <w:rPr>
                <w:rFonts w:ascii="Arial" w:hAnsi="Arial" w:cs="Arial"/>
                <w:sz w:val="19"/>
                <w:szCs w:val="19"/>
              </w:rPr>
            </w:pPr>
          </w:p>
        </w:tc>
      </w:tr>
      <w:tr w:rsidR="006E63E4" w:rsidRPr="00C65883" w14:paraId="53370B7F" w14:textId="77777777" w:rsidTr="00F836D6">
        <w:trPr>
          <w:cantSplit/>
          <w:trHeight w:val="317"/>
        </w:trPr>
        <w:tc>
          <w:tcPr>
            <w:tcW w:w="622" w:type="dxa"/>
            <w:gridSpan w:val="2"/>
            <w:tcBorders>
              <w:top w:val="double" w:sz="4" w:space="0" w:color="1D2952"/>
              <w:left w:val="single" w:sz="18" w:space="0" w:color="1D2952"/>
              <w:bottom w:val="nil"/>
            </w:tcBorders>
            <w:vAlign w:val="bottom"/>
          </w:tcPr>
          <w:p w14:paraId="42A128EA" w14:textId="77777777" w:rsidR="006E63E4" w:rsidRPr="0099373C" w:rsidRDefault="006E63E4" w:rsidP="0085124E">
            <w:pPr>
              <w:spacing w:before="40" w:after="60" w:line="240" w:lineRule="auto"/>
              <w:jc w:val="right"/>
              <w:rPr>
                <w:rFonts w:ascii="Arial Black" w:eastAsia="Times New Roman" w:hAnsi="Arial Black" w:cs="Times New Roman"/>
                <w:b/>
                <w:color w:val="1D2952"/>
                <w:sz w:val="18"/>
                <w:szCs w:val="18"/>
                <w:lang w:val="en-GB"/>
              </w:rPr>
            </w:pPr>
            <w:r>
              <w:rPr>
                <w:rFonts w:ascii="Arial Black" w:eastAsia="Times New Roman" w:hAnsi="Arial Black" w:cs="Times New Roman"/>
                <w:b/>
                <w:color w:val="1D2952"/>
                <w:sz w:val="18"/>
                <w:szCs w:val="18"/>
                <w:lang w:val="en-GB"/>
              </w:rPr>
              <w:t>K</w:t>
            </w:r>
            <w:r w:rsidRPr="0099373C">
              <w:rPr>
                <w:rFonts w:ascii="Arial Black" w:eastAsia="Times New Roman" w:hAnsi="Arial Black" w:cs="Times New Roman"/>
                <w:b/>
                <w:color w:val="1D2952"/>
                <w:sz w:val="18"/>
                <w:szCs w:val="18"/>
                <w:lang w:val="en-GB"/>
              </w:rPr>
              <w:t>.</w:t>
            </w:r>
          </w:p>
        </w:tc>
        <w:tc>
          <w:tcPr>
            <w:tcW w:w="8294" w:type="dxa"/>
            <w:gridSpan w:val="9"/>
            <w:tcBorders>
              <w:top w:val="double" w:sz="4" w:space="0" w:color="1D2952"/>
              <w:left w:val="nil"/>
              <w:bottom w:val="double" w:sz="4" w:space="0" w:color="1D2952"/>
              <w:right w:val="double" w:sz="4" w:space="0" w:color="1D2952"/>
            </w:tcBorders>
            <w:shd w:val="clear" w:color="auto" w:fill="FFFFFF"/>
            <w:vAlign w:val="center"/>
          </w:tcPr>
          <w:p w14:paraId="3BAB5EC4" w14:textId="6AD410A2" w:rsidR="006E63E4" w:rsidRPr="0099373C" w:rsidRDefault="006E63E4" w:rsidP="00EC4BE5">
            <w:pPr>
              <w:spacing w:before="60" w:after="60" w:line="240" w:lineRule="auto"/>
              <w:jc w:val="both"/>
              <w:rPr>
                <w:rFonts w:ascii="Arial" w:eastAsia="Times New Roman" w:hAnsi="Arial" w:cs="Arial"/>
                <w:sz w:val="19"/>
                <w:szCs w:val="19"/>
                <w:lang w:val="en-GB"/>
              </w:rPr>
            </w:pPr>
            <w:r w:rsidRPr="00C65883">
              <w:rPr>
                <w:rFonts w:ascii="Arial" w:hAnsi="Arial" w:cs="Arial"/>
                <w:b/>
                <w:bCs/>
                <w:sz w:val="19"/>
                <w:szCs w:val="19"/>
              </w:rPr>
              <w:t xml:space="preserve">Complete the following: </w:t>
            </w:r>
          </w:p>
        </w:tc>
        <w:tc>
          <w:tcPr>
            <w:tcW w:w="852" w:type="dxa"/>
            <w:tcBorders>
              <w:top w:val="double" w:sz="4" w:space="0" w:color="1D2952"/>
              <w:left w:val="double" w:sz="4" w:space="0" w:color="1D2952"/>
            </w:tcBorders>
            <w:shd w:val="clear" w:color="auto" w:fill="1D2952"/>
            <w:vAlign w:val="center"/>
          </w:tcPr>
          <w:p w14:paraId="385F632A" w14:textId="77777777" w:rsidR="006E63E4" w:rsidRPr="00C65883" w:rsidRDefault="006E63E4"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Y</w:t>
            </w:r>
            <w:r w:rsidRPr="00C65883">
              <w:rPr>
                <w:rFonts w:ascii="Arial Black" w:hAnsi="Arial Black" w:cs="Times New Roman"/>
                <w:b/>
                <w:caps/>
                <w:color w:val="FFFFFF" w:themeColor="background1"/>
                <w:sz w:val="19"/>
                <w:szCs w:val="19"/>
              </w:rPr>
              <w:t>ES</w:t>
            </w:r>
          </w:p>
        </w:tc>
        <w:tc>
          <w:tcPr>
            <w:tcW w:w="852" w:type="dxa"/>
            <w:gridSpan w:val="2"/>
            <w:tcBorders>
              <w:top w:val="double" w:sz="4" w:space="0" w:color="1D2952"/>
              <w:left w:val="nil"/>
              <w:right w:val="single" w:sz="18" w:space="0" w:color="1D2952"/>
            </w:tcBorders>
            <w:shd w:val="clear" w:color="auto" w:fill="1D2952"/>
            <w:vAlign w:val="center"/>
          </w:tcPr>
          <w:p w14:paraId="3E6C138E" w14:textId="77777777" w:rsidR="006E63E4" w:rsidRPr="00C65883" w:rsidRDefault="006E63E4" w:rsidP="00EC4BE5">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hint="eastAsia"/>
                <w:b/>
                <w:caps/>
                <w:color w:val="FFFFFF" w:themeColor="background1"/>
                <w:sz w:val="19"/>
                <w:szCs w:val="19"/>
              </w:rPr>
              <w:t>N</w:t>
            </w:r>
            <w:r w:rsidRPr="00C65883">
              <w:rPr>
                <w:rFonts w:ascii="Arial Black" w:hAnsi="Arial Black" w:cs="Times New Roman"/>
                <w:b/>
                <w:caps/>
                <w:color w:val="FFFFFF" w:themeColor="background1"/>
                <w:sz w:val="19"/>
                <w:szCs w:val="19"/>
              </w:rPr>
              <w:t>O</w:t>
            </w:r>
          </w:p>
        </w:tc>
      </w:tr>
      <w:tr w:rsidR="004041BC" w:rsidRPr="009C6ED1" w14:paraId="34702DA8" w14:textId="77777777" w:rsidTr="00F836D6">
        <w:trPr>
          <w:cantSplit/>
          <w:trHeight w:val="431"/>
        </w:trPr>
        <w:tc>
          <w:tcPr>
            <w:tcW w:w="622" w:type="dxa"/>
            <w:gridSpan w:val="2"/>
            <w:tcBorders>
              <w:left w:val="single" w:sz="18" w:space="0" w:color="1D2952"/>
            </w:tcBorders>
          </w:tcPr>
          <w:p w14:paraId="01C0E9F9" w14:textId="12C7A13A" w:rsidR="004041BC" w:rsidRPr="00D81680" w:rsidRDefault="004041BC" w:rsidP="004041BC">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top w:val="double" w:sz="4" w:space="0" w:color="1D2952"/>
              <w:left w:val="nil"/>
            </w:tcBorders>
            <w:shd w:val="clear" w:color="auto" w:fill="FFFFFF"/>
          </w:tcPr>
          <w:p w14:paraId="60DC98F9" w14:textId="38CD1696" w:rsidR="004041BC" w:rsidRPr="00D81680" w:rsidRDefault="004041BC" w:rsidP="00D22238">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w:t>
            </w:r>
            <w:proofErr w:type="spellStart"/>
            <w:r w:rsidRPr="00D81680">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7756" w:type="dxa"/>
            <w:gridSpan w:val="8"/>
            <w:tcBorders>
              <w:top w:val="double" w:sz="4" w:space="0" w:color="1D2952"/>
              <w:left w:val="nil"/>
              <w:bottom w:val="single" w:sz="4" w:space="0" w:color="1D2952"/>
              <w:right w:val="double" w:sz="4" w:space="0" w:color="1D2952"/>
            </w:tcBorders>
            <w:shd w:val="clear" w:color="auto" w:fill="FFFFFF"/>
            <w:vAlign w:val="center"/>
          </w:tcPr>
          <w:p w14:paraId="09E5660C" w14:textId="0198E8A9" w:rsidR="004041BC" w:rsidRPr="00F202C8" w:rsidRDefault="004041BC" w:rsidP="004041BC">
            <w:pPr>
              <w:spacing w:before="60" w:after="60" w:line="240" w:lineRule="auto"/>
              <w:jc w:val="both"/>
              <w:rPr>
                <w:rFonts w:ascii="Arial" w:hAnsi="Arial" w:cs="Arial"/>
                <w:sz w:val="19"/>
                <w:szCs w:val="19"/>
              </w:rPr>
            </w:pPr>
            <w:r w:rsidRPr="00016528">
              <w:rPr>
                <w:rFonts w:ascii="Arial" w:hAnsi="Arial" w:cs="Arial"/>
                <w:sz w:val="19"/>
                <w:szCs w:val="19"/>
              </w:rPr>
              <w:t>Will the c</w:t>
            </w:r>
            <w:r>
              <w:rPr>
                <w:rFonts w:ascii="Arial" w:hAnsi="Arial" w:cs="Arial"/>
                <w:sz w:val="19"/>
                <w:szCs w:val="19"/>
              </w:rPr>
              <w:t>losing of the offering materially</w:t>
            </w:r>
            <w:r w:rsidRPr="00016528">
              <w:rPr>
                <w:rFonts w:ascii="Arial" w:hAnsi="Arial" w:cs="Arial"/>
                <w:sz w:val="19"/>
                <w:szCs w:val="19"/>
              </w:rPr>
              <w:t xml:space="preserve"> affect control of the Listed Issuer (see Section 10.09(</w:t>
            </w:r>
            <w:r w:rsidR="00936023">
              <w:rPr>
                <w:rFonts w:ascii="Arial" w:hAnsi="Arial" w:cs="Arial"/>
                <w:sz w:val="19"/>
                <w:szCs w:val="19"/>
              </w:rPr>
              <w:t>9</w:t>
            </w:r>
            <w:r w:rsidRPr="00016528">
              <w:rPr>
                <w:rFonts w:ascii="Arial" w:hAnsi="Arial" w:cs="Arial"/>
                <w:sz w:val="19"/>
                <w:szCs w:val="19"/>
              </w:rPr>
              <w:t>) of the Listing Manual)?</w:t>
            </w:r>
          </w:p>
        </w:tc>
        <w:tc>
          <w:tcPr>
            <w:tcW w:w="852" w:type="dxa"/>
            <w:tcBorders>
              <w:left w:val="double" w:sz="4" w:space="0" w:color="1D2952"/>
              <w:bottom w:val="single" w:sz="4" w:space="0" w:color="1D2952"/>
              <w:right w:val="single" w:sz="4" w:space="0" w:color="1D2952"/>
            </w:tcBorders>
            <w:shd w:val="clear" w:color="auto" w:fill="FFFFFF"/>
            <w:vAlign w:val="center"/>
          </w:tcPr>
          <w:p w14:paraId="40889FD1" w14:textId="4385E6BD"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382330063"/>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52" w:type="dxa"/>
            <w:gridSpan w:val="2"/>
            <w:tcBorders>
              <w:left w:val="single" w:sz="4" w:space="0" w:color="1D2952"/>
              <w:bottom w:val="single" w:sz="4" w:space="0" w:color="1D2952"/>
              <w:right w:val="single" w:sz="18" w:space="0" w:color="1D2952"/>
            </w:tcBorders>
            <w:shd w:val="clear" w:color="auto" w:fill="FFFFFF"/>
            <w:vAlign w:val="center"/>
          </w:tcPr>
          <w:p w14:paraId="5467FD60" w14:textId="1AB873FB"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709839833"/>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4041BC" w:rsidRPr="009C6ED1" w14:paraId="4C1602FD" w14:textId="77777777" w:rsidTr="00F836D6">
        <w:trPr>
          <w:cantSplit/>
          <w:trHeight w:val="431"/>
        </w:trPr>
        <w:tc>
          <w:tcPr>
            <w:tcW w:w="622" w:type="dxa"/>
            <w:gridSpan w:val="2"/>
            <w:tcBorders>
              <w:left w:val="single" w:sz="18" w:space="0" w:color="1D2952"/>
            </w:tcBorders>
          </w:tcPr>
          <w:p w14:paraId="4E946171" w14:textId="3A343B58" w:rsidR="004041BC" w:rsidRPr="00D81680" w:rsidRDefault="004041BC" w:rsidP="004041BC">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tcBorders>
            <w:shd w:val="clear" w:color="auto" w:fill="FFFFFF"/>
            <w:vAlign w:val="center"/>
          </w:tcPr>
          <w:p w14:paraId="2D6B1CF8" w14:textId="684141A8" w:rsidR="004041BC" w:rsidRPr="00D81680" w:rsidRDefault="004041BC" w:rsidP="00D22238">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w:t>
            </w:r>
          </w:p>
        </w:tc>
        <w:tc>
          <w:tcPr>
            <w:tcW w:w="7756" w:type="dxa"/>
            <w:gridSpan w:val="8"/>
            <w:tcBorders>
              <w:top w:val="single" w:sz="4" w:space="0" w:color="1D2952"/>
              <w:left w:val="nil"/>
              <w:bottom w:val="single" w:sz="4" w:space="0" w:color="1D2952"/>
              <w:right w:val="double" w:sz="4" w:space="0" w:color="1D2952"/>
            </w:tcBorders>
            <w:shd w:val="clear" w:color="auto" w:fill="FFFFFF"/>
            <w:vAlign w:val="center"/>
          </w:tcPr>
          <w:p w14:paraId="014325AC" w14:textId="108A87CE" w:rsidR="004041BC" w:rsidRPr="00016528" w:rsidRDefault="004041BC" w:rsidP="004041BC">
            <w:pPr>
              <w:spacing w:before="60" w:after="60" w:line="240" w:lineRule="auto"/>
              <w:jc w:val="both"/>
              <w:rPr>
                <w:rFonts w:ascii="Arial" w:eastAsia="Calibri" w:hAnsi="Arial" w:cs="Arial"/>
                <w:color w:val="000000"/>
                <w:sz w:val="19"/>
                <w:szCs w:val="19"/>
              </w:rPr>
            </w:pPr>
            <w:r w:rsidRPr="00766C5B">
              <w:rPr>
                <w:rFonts w:ascii="Arial" w:hAnsi="Arial" w:cs="Arial"/>
                <w:sz w:val="19"/>
                <w:szCs w:val="19"/>
              </w:rPr>
              <w:t>Is Section 10.10 of the Listing Manual applicable to the offering?</w:t>
            </w:r>
          </w:p>
        </w:tc>
        <w:tc>
          <w:tcPr>
            <w:tcW w:w="85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0808E738" w14:textId="7919DD63" w:rsidR="004041BC"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927502928"/>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52"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589AF781" w14:textId="4E2A3B5C"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552044357"/>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4041BC" w:rsidRPr="009C6ED1" w14:paraId="2A6B908F" w14:textId="77777777" w:rsidTr="00F836D6">
        <w:trPr>
          <w:cantSplit/>
          <w:trHeight w:val="431"/>
        </w:trPr>
        <w:tc>
          <w:tcPr>
            <w:tcW w:w="622" w:type="dxa"/>
            <w:gridSpan w:val="2"/>
            <w:tcBorders>
              <w:left w:val="single" w:sz="18" w:space="0" w:color="1D2952"/>
            </w:tcBorders>
          </w:tcPr>
          <w:p w14:paraId="037D9475" w14:textId="2D80A306" w:rsidR="004041BC" w:rsidRPr="00D81680" w:rsidRDefault="004041BC" w:rsidP="004041BC">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tcBorders>
            <w:shd w:val="clear" w:color="auto" w:fill="FFFFFF"/>
          </w:tcPr>
          <w:p w14:paraId="03B4F93D" w14:textId="150A6C28" w:rsidR="004041BC" w:rsidRPr="00712F22" w:rsidRDefault="004041BC" w:rsidP="00D22238">
            <w:pPr>
              <w:spacing w:before="60" w:after="60" w:line="240" w:lineRule="auto"/>
              <w:jc w:val="right"/>
              <w:rPr>
                <w:rFonts w:ascii="Arial" w:eastAsia="Times New Roman" w:hAnsi="Arial" w:cs="Arial"/>
                <w:b/>
                <w:color w:val="1D2952"/>
                <w:sz w:val="18"/>
                <w:szCs w:val="18"/>
                <w:lang w:val="en-GB"/>
              </w:rPr>
            </w:pPr>
            <w:r w:rsidRPr="00D81680">
              <w:rPr>
                <w:rFonts w:ascii="Arial" w:eastAsia="Times New Roman" w:hAnsi="Arial" w:cs="Arial"/>
                <w:b/>
                <w:color w:val="1D2952"/>
                <w:sz w:val="18"/>
                <w:szCs w:val="18"/>
                <w:lang w:val="en-GB"/>
              </w:rPr>
              <w:t>(iii)</w:t>
            </w:r>
          </w:p>
        </w:tc>
        <w:tc>
          <w:tcPr>
            <w:tcW w:w="7756" w:type="dxa"/>
            <w:gridSpan w:val="8"/>
            <w:tcBorders>
              <w:top w:val="single" w:sz="4" w:space="0" w:color="1D2952"/>
              <w:left w:val="nil"/>
              <w:bottom w:val="single" w:sz="4" w:space="0" w:color="1D2952"/>
              <w:right w:val="double" w:sz="4" w:space="0" w:color="1D2952"/>
            </w:tcBorders>
            <w:shd w:val="clear" w:color="auto" w:fill="FFFFFF"/>
            <w:vAlign w:val="center"/>
          </w:tcPr>
          <w:p w14:paraId="50CA5D7E" w14:textId="62223EAF" w:rsidR="004041BC" w:rsidRPr="00192D21" w:rsidRDefault="004041BC" w:rsidP="004041BC">
            <w:pPr>
              <w:spacing w:before="60" w:after="60" w:line="240" w:lineRule="auto"/>
              <w:jc w:val="both"/>
              <w:rPr>
                <w:rFonts w:ascii="Arial" w:hAnsi="Arial" w:cs="Arial"/>
                <w:sz w:val="19"/>
                <w:szCs w:val="19"/>
              </w:rPr>
            </w:pPr>
            <w:r w:rsidRPr="00016528">
              <w:rPr>
                <w:rFonts w:ascii="Arial" w:eastAsia="Calibri" w:hAnsi="Arial" w:cs="Arial"/>
                <w:color w:val="000000"/>
                <w:sz w:val="19"/>
                <w:szCs w:val="19"/>
              </w:rPr>
              <w:t xml:space="preserve">Is Multilateral Instrument 61-101 </w:t>
            </w:r>
            <w:r w:rsidRPr="00016528">
              <w:rPr>
                <w:rFonts w:ascii="Arial" w:eastAsia="Calibri" w:hAnsi="Arial" w:cs="Arial"/>
                <w:i/>
                <w:iCs/>
                <w:color w:val="000000"/>
                <w:sz w:val="19"/>
                <w:szCs w:val="19"/>
              </w:rPr>
              <w:t>Protection of Minority Holders in Special Transactions</w:t>
            </w:r>
            <w:r w:rsidRPr="00016528">
              <w:rPr>
                <w:rFonts w:ascii="Arial" w:eastAsia="Calibri" w:hAnsi="Arial" w:cs="Arial"/>
                <w:color w:val="000000"/>
                <w:sz w:val="19"/>
                <w:szCs w:val="19"/>
              </w:rPr>
              <w:t xml:space="preserve"> applicable to the </w:t>
            </w:r>
            <w:r>
              <w:rPr>
                <w:rFonts w:ascii="Arial" w:eastAsia="Calibri" w:hAnsi="Arial" w:cs="Arial"/>
                <w:color w:val="000000"/>
                <w:sz w:val="19"/>
                <w:szCs w:val="19"/>
              </w:rPr>
              <w:t>offering</w:t>
            </w:r>
            <w:r w:rsidRPr="00016528">
              <w:rPr>
                <w:rFonts w:ascii="Arial" w:eastAsia="Calibri" w:hAnsi="Arial" w:cs="Arial"/>
                <w:color w:val="000000"/>
                <w:sz w:val="19"/>
                <w:szCs w:val="19"/>
              </w:rPr>
              <w:t>?</w:t>
            </w:r>
          </w:p>
        </w:tc>
        <w:tc>
          <w:tcPr>
            <w:tcW w:w="85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7E719DC9" w14:textId="54297071"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627618718"/>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52"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67BF2140" w14:textId="309A952C"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414062411"/>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4041BC" w:rsidRPr="009C6ED1" w14:paraId="4C4C0FBF" w14:textId="77777777" w:rsidTr="00F836D6">
        <w:trPr>
          <w:cantSplit/>
          <w:trHeight w:val="431"/>
        </w:trPr>
        <w:tc>
          <w:tcPr>
            <w:tcW w:w="622" w:type="dxa"/>
            <w:gridSpan w:val="2"/>
            <w:tcBorders>
              <w:left w:val="single" w:sz="18" w:space="0" w:color="1D2952"/>
            </w:tcBorders>
          </w:tcPr>
          <w:p w14:paraId="7B957E89" w14:textId="47C5B5F0" w:rsidR="004041BC" w:rsidRPr="00D81680" w:rsidRDefault="004041BC" w:rsidP="004041BC">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tcBorders>
            <w:shd w:val="clear" w:color="auto" w:fill="FFFFFF"/>
            <w:vAlign w:val="center"/>
          </w:tcPr>
          <w:p w14:paraId="31243DA4" w14:textId="327D802E" w:rsidR="004041BC" w:rsidRPr="00712F22" w:rsidRDefault="004041BC" w:rsidP="00D22238">
            <w:pPr>
              <w:spacing w:before="60" w:after="60" w:line="240" w:lineRule="auto"/>
              <w:jc w:val="right"/>
              <w:rPr>
                <w:rFonts w:ascii="Arial" w:eastAsia="Times New Roman" w:hAnsi="Arial" w:cs="Arial"/>
                <w:b/>
                <w:color w:val="1D2952"/>
                <w:sz w:val="18"/>
                <w:szCs w:val="18"/>
                <w:lang w:val="en-GB"/>
              </w:rPr>
            </w:pPr>
            <w:r w:rsidRPr="00712F22">
              <w:rPr>
                <w:rFonts w:ascii="Arial" w:eastAsia="Times New Roman" w:hAnsi="Arial" w:cs="Arial"/>
                <w:b/>
                <w:color w:val="1D2952"/>
                <w:sz w:val="18"/>
                <w:szCs w:val="18"/>
                <w:lang w:val="en-GB"/>
              </w:rPr>
              <w:t>(i</w:t>
            </w: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756" w:type="dxa"/>
            <w:gridSpan w:val="8"/>
            <w:tcBorders>
              <w:top w:val="single" w:sz="4" w:space="0" w:color="1D2952"/>
              <w:left w:val="nil"/>
              <w:bottom w:val="single" w:sz="4" w:space="0" w:color="1D2952"/>
              <w:right w:val="double" w:sz="4" w:space="0" w:color="1D2952"/>
            </w:tcBorders>
            <w:shd w:val="clear" w:color="auto" w:fill="FFFFFF"/>
            <w:vAlign w:val="center"/>
          </w:tcPr>
          <w:p w14:paraId="565D7765" w14:textId="2B0F4525" w:rsidR="004041BC" w:rsidRPr="00192D21" w:rsidRDefault="004041BC" w:rsidP="004041BC">
            <w:pPr>
              <w:spacing w:before="60" w:after="60" w:line="240" w:lineRule="auto"/>
              <w:jc w:val="both"/>
              <w:rPr>
                <w:rFonts w:ascii="Arial" w:hAnsi="Arial" w:cs="Arial"/>
                <w:sz w:val="19"/>
                <w:szCs w:val="19"/>
              </w:rPr>
            </w:pPr>
            <w:r w:rsidRPr="004C6D4E">
              <w:rPr>
                <w:rFonts w:ascii="Arial" w:eastAsia="Calibri" w:hAnsi="Arial" w:cs="Arial"/>
                <w:color w:val="000000"/>
                <w:sz w:val="19"/>
                <w:szCs w:val="19"/>
              </w:rPr>
              <w:t xml:space="preserve">Is shareholder approval required in connection with the </w:t>
            </w:r>
            <w:r>
              <w:rPr>
                <w:rFonts w:ascii="Arial" w:eastAsia="Calibri" w:hAnsi="Arial" w:cs="Arial"/>
                <w:color w:val="000000"/>
                <w:sz w:val="19"/>
                <w:szCs w:val="19"/>
              </w:rPr>
              <w:t>offering</w:t>
            </w:r>
            <w:r w:rsidRPr="004C6D4E">
              <w:rPr>
                <w:rFonts w:ascii="Arial" w:eastAsia="Calibri" w:hAnsi="Arial" w:cs="Arial"/>
                <w:color w:val="000000"/>
                <w:sz w:val="19"/>
                <w:szCs w:val="19"/>
              </w:rPr>
              <w:t xml:space="preserve">?  </w:t>
            </w:r>
          </w:p>
        </w:tc>
        <w:tc>
          <w:tcPr>
            <w:tcW w:w="852" w:type="dxa"/>
            <w:tcBorders>
              <w:top w:val="single" w:sz="4" w:space="0" w:color="1D2952"/>
              <w:left w:val="double" w:sz="4" w:space="0" w:color="1D2952"/>
              <w:bottom w:val="single" w:sz="4" w:space="0" w:color="1D2952"/>
              <w:right w:val="single" w:sz="4" w:space="0" w:color="1D2952"/>
            </w:tcBorders>
            <w:shd w:val="clear" w:color="auto" w:fill="FFFFFF"/>
            <w:vAlign w:val="center"/>
          </w:tcPr>
          <w:p w14:paraId="5ABA4E15" w14:textId="52DB601F"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75246355"/>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52" w:type="dxa"/>
            <w:gridSpan w:val="2"/>
            <w:tcBorders>
              <w:top w:val="single" w:sz="4" w:space="0" w:color="1D2952"/>
              <w:left w:val="single" w:sz="4" w:space="0" w:color="1D2952"/>
              <w:bottom w:val="single" w:sz="4" w:space="0" w:color="1D2952"/>
              <w:right w:val="single" w:sz="18" w:space="0" w:color="1D2952"/>
            </w:tcBorders>
            <w:shd w:val="clear" w:color="auto" w:fill="FFFFFF"/>
            <w:vAlign w:val="center"/>
          </w:tcPr>
          <w:p w14:paraId="38526727" w14:textId="32045CA0"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570853605"/>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4041BC" w:rsidRPr="009C6ED1" w14:paraId="0784B91C" w14:textId="77777777" w:rsidTr="00F836D6">
        <w:trPr>
          <w:cantSplit/>
          <w:trHeight w:val="431"/>
        </w:trPr>
        <w:tc>
          <w:tcPr>
            <w:tcW w:w="622" w:type="dxa"/>
            <w:gridSpan w:val="2"/>
            <w:tcBorders>
              <w:left w:val="single" w:sz="18" w:space="0" w:color="1D2952"/>
            </w:tcBorders>
          </w:tcPr>
          <w:p w14:paraId="1D04DE4B" w14:textId="4CB231C1" w:rsidR="004041BC" w:rsidRPr="00D81680" w:rsidRDefault="004041BC" w:rsidP="004041BC">
            <w:pPr>
              <w:spacing w:before="60" w:after="60" w:line="240" w:lineRule="auto"/>
              <w:jc w:val="right"/>
              <w:rPr>
                <w:rFonts w:ascii="Arial Black" w:eastAsia="Times New Roman" w:hAnsi="Arial Black" w:cs="Times New Roman"/>
                <w:b/>
                <w:color w:val="1D2952"/>
                <w:sz w:val="18"/>
                <w:szCs w:val="18"/>
                <w:lang w:val="en-GB"/>
              </w:rPr>
            </w:pPr>
          </w:p>
        </w:tc>
        <w:tc>
          <w:tcPr>
            <w:tcW w:w="538" w:type="dxa"/>
            <w:tcBorders>
              <w:left w:val="nil"/>
              <w:bottom w:val="double" w:sz="4" w:space="0" w:color="1D2952"/>
            </w:tcBorders>
            <w:shd w:val="clear" w:color="auto" w:fill="FFFFFF"/>
            <w:vAlign w:val="center"/>
          </w:tcPr>
          <w:p w14:paraId="5ED096CC" w14:textId="69888B70" w:rsidR="004041BC" w:rsidRPr="00712F22" w:rsidRDefault="004041BC" w:rsidP="00D22238">
            <w:pPr>
              <w:spacing w:before="60" w:after="60" w:line="240" w:lineRule="auto"/>
              <w:jc w:val="right"/>
              <w:rPr>
                <w:rFonts w:ascii="Arial" w:eastAsia="Times New Roman" w:hAnsi="Arial" w:cs="Arial"/>
                <w:b/>
                <w:color w:val="1D2952"/>
                <w:sz w:val="18"/>
                <w:szCs w:val="18"/>
                <w:lang w:val="en-GB"/>
              </w:rPr>
            </w:pPr>
            <w:r>
              <w:rPr>
                <w:rFonts w:ascii="Arial" w:eastAsia="Times New Roman" w:hAnsi="Arial" w:cs="Arial"/>
                <w:b/>
                <w:color w:val="1D2952"/>
                <w:sz w:val="18"/>
                <w:szCs w:val="18"/>
                <w:lang w:val="en-GB"/>
              </w:rPr>
              <w:t>(v</w:t>
            </w:r>
            <w:r w:rsidRPr="00712F22">
              <w:rPr>
                <w:rFonts w:ascii="Arial" w:eastAsia="Times New Roman" w:hAnsi="Arial" w:cs="Arial"/>
                <w:b/>
                <w:color w:val="1D2952"/>
                <w:sz w:val="18"/>
                <w:szCs w:val="18"/>
                <w:lang w:val="en-GB"/>
              </w:rPr>
              <w:t>)</w:t>
            </w:r>
          </w:p>
        </w:tc>
        <w:tc>
          <w:tcPr>
            <w:tcW w:w="7756" w:type="dxa"/>
            <w:gridSpan w:val="8"/>
            <w:tcBorders>
              <w:top w:val="single" w:sz="4" w:space="0" w:color="1D2952"/>
              <w:left w:val="nil"/>
              <w:bottom w:val="double" w:sz="4" w:space="0" w:color="1D2952"/>
              <w:right w:val="double" w:sz="4" w:space="0" w:color="1D2952"/>
            </w:tcBorders>
            <w:shd w:val="clear" w:color="auto" w:fill="FFFFFF"/>
            <w:vAlign w:val="center"/>
          </w:tcPr>
          <w:p w14:paraId="0335E8C1" w14:textId="63BA7821" w:rsidR="004041BC" w:rsidRPr="00192D21" w:rsidRDefault="004041BC" w:rsidP="004041BC">
            <w:pPr>
              <w:spacing w:before="60" w:after="60" w:line="240" w:lineRule="auto"/>
              <w:jc w:val="both"/>
              <w:rPr>
                <w:rFonts w:ascii="Arial" w:hAnsi="Arial" w:cs="Arial"/>
                <w:sz w:val="19"/>
                <w:szCs w:val="19"/>
              </w:rPr>
            </w:pPr>
            <w:r w:rsidRPr="00E3421B">
              <w:rPr>
                <w:rFonts w:ascii="Arial" w:eastAsia="Calibri" w:hAnsi="Arial" w:cs="Arial"/>
                <w:color w:val="000000"/>
                <w:sz w:val="19"/>
                <w:szCs w:val="19"/>
              </w:rPr>
              <w:t>Is the Listed Issuer relying on any exemption from shareholder approval requirements?</w:t>
            </w:r>
          </w:p>
        </w:tc>
        <w:tc>
          <w:tcPr>
            <w:tcW w:w="852" w:type="dxa"/>
            <w:tcBorders>
              <w:top w:val="single" w:sz="4" w:space="0" w:color="1D2952"/>
              <w:left w:val="double" w:sz="4" w:space="0" w:color="1D2952"/>
              <w:bottom w:val="double" w:sz="4" w:space="0" w:color="1D2952"/>
              <w:right w:val="single" w:sz="4" w:space="0" w:color="1D2952"/>
            </w:tcBorders>
            <w:shd w:val="clear" w:color="auto" w:fill="FFFFFF"/>
            <w:vAlign w:val="center"/>
          </w:tcPr>
          <w:p w14:paraId="462EE305" w14:textId="34E3C04D"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1584879450"/>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c>
          <w:tcPr>
            <w:tcW w:w="852" w:type="dxa"/>
            <w:gridSpan w:val="2"/>
            <w:tcBorders>
              <w:top w:val="single" w:sz="4" w:space="0" w:color="1D2952"/>
              <w:left w:val="single" w:sz="4" w:space="0" w:color="1D2952"/>
              <w:bottom w:val="double" w:sz="4" w:space="0" w:color="1D2952"/>
              <w:right w:val="single" w:sz="18" w:space="0" w:color="1D2952"/>
            </w:tcBorders>
            <w:shd w:val="clear" w:color="auto" w:fill="FFFFFF"/>
            <w:vAlign w:val="center"/>
          </w:tcPr>
          <w:p w14:paraId="0FC8056C" w14:textId="59E40426" w:rsidR="004041BC" w:rsidRPr="009C6ED1" w:rsidRDefault="0081515B" w:rsidP="004041BC">
            <w:pPr>
              <w:spacing w:before="60" w:after="60" w:line="240" w:lineRule="auto"/>
              <w:jc w:val="center"/>
              <w:rPr>
                <w:rFonts w:ascii="MS Gothic" w:eastAsia="MS Gothic" w:hAnsi="MS Gothic" w:cs="Times New Roman"/>
                <w:b/>
                <w:bCs/>
                <w:color w:val="1D2952"/>
                <w:sz w:val="24"/>
                <w:szCs w:val="24"/>
                <w:lang w:val="en-GB"/>
              </w:rPr>
            </w:pPr>
            <w:sdt>
              <w:sdtPr>
                <w:rPr>
                  <w:rFonts w:ascii="MS Gothic" w:eastAsia="MS Gothic" w:hAnsi="MS Gothic" w:cs="Times New Roman" w:hint="eastAsia"/>
                  <w:b/>
                  <w:bCs/>
                  <w:color w:val="1D2952"/>
                  <w:sz w:val="24"/>
                  <w:szCs w:val="24"/>
                  <w:lang w:val="en-GB"/>
                </w:rPr>
                <w:id w:val="648946310"/>
                <w14:checkbox>
                  <w14:checked w14:val="0"/>
                  <w14:checkedState w14:val="2612" w14:font="MS Gothic"/>
                  <w14:uncheckedState w14:val="2610" w14:font="MS Gothic"/>
                </w14:checkbox>
              </w:sdtPr>
              <w:sdtEndPr/>
              <w:sdtContent>
                <w:r w:rsidR="00F32174">
                  <w:rPr>
                    <w:rFonts w:ascii="MS Gothic" w:eastAsia="MS Gothic" w:hAnsi="MS Gothic" w:cs="Times New Roman" w:hint="eastAsia"/>
                    <w:b/>
                    <w:bCs/>
                    <w:color w:val="1D2952"/>
                    <w:sz w:val="24"/>
                    <w:szCs w:val="24"/>
                    <w:lang w:val="en-GB"/>
                  </w:rPr>
                  <w:t>☐</w:t>
                </w:r>
              </w:sdtContent>
            </w:sdt>
          </w:p>
        </w:tc>
      </w:tr>
      <w:tr w:rsidR="006E63E4" w:rsidRPr="0028474A" w14:paraId="08B0B7E1" w14:textId="77777777" w:rsidTr="00F836D6">
        <w:trPr>
          <w:cantSplit/>
          <w:trHeight w:val="963"/>
        </w:trPr>
        <w:tc>
          <w:tcPr>
            <w:tcW w:w="622" w:type="dxa"/>
            <w:gridSpan w:val="2"/>
            <w:tcBorders>
              <w:left w:val="single" w:sz="18" w:space="0" w:color="1D2952"/>
              <w:bottom w:val="single" w:sz="18" w:space="0" w:color="1D2952"/>
              <w:right w:val="nil"/>
            </w:tcBorders>
          </w:tcPr>
          <w:p w14:paraId="09BE157B" w14:textId="0E969232" w:rsidR="006E63E4" w:rsidRDefault="006E63E4" w:rsidP="00EC4BE5">
            <w:pPr>
              <w:spacing w:before="60" w:after="60" w:line="240" w:lineRule="auto"/>
              <w:rPr>
                <w:rFonts w:ascii="Arial" w:hAnsi="Arial" w:cs="Arial"/>
                <w:sz w:val="19"/>
                <w:szCs w:val="19"/>
              </w:rPr>
            </w:pPr>
          </w:p>
          <w:p w14:paraId="5C4ACCE6" w14:textId="77777777" w:rsidR="006E63E4" w:rsidRDefault="006E63E4" w:rsidP="00EC4BE5">
            <w:pPr>
              <w:spacing w:before="60" w:after="60" w:line="240" w:lineRule="auto"/>
              <w:rPr>
                <w:rFonts w:ascii="Arial" w:hAnsi="Arial" w:cs="Arial"/>
                <w:sz w:val="19"/>
                <w:szCs w:val="19"/>
              </w:rPr>
            </w:pPr>
          </w:p>
          <w:p w14:paraId="66F5D2D9" w14:textId="5E7EE7D9" w:rsidR="006E63E4" w:rsidRPr="0028474A" w:rsidRDefault="006E63E4" w:rsidP="00EC4BE5">
            <w:pPr>
              <w:spacing w:before="60" w:after="60" w:line="240" w:lineRule="auto"/>
              <w:rPr>
                <w:rFonts w:ascii="Arial" w:hAnsi="Arial" w:cs="Arial"/>
                <w:sz w:val="19"/>
                <w:szCs w:val="19"/>
              </w:rPr>
            </w:pPr>
          </w:p>
        </w:tc>
        <w:tc>
          <w:tcPr>
            <w:tcW w:w="9998" w:type="dxa"/>
            <w:gridSpan w:val="12"/>
            <w:tcBorders>
              <w:top w:val="double" w:sz="4" w:space="0" w:color="1D2952"/>
              <w:left w:val="nil"/>
              <w:bottom w:val="single" w:sz="18" w:space="0" w:color="1D2952"/>
              <w:right w:val="single" w:sz="18" w:space="0" w:color="1D2952"/>
            </w:tcBorders>
          </w:tcPr>
          <w:p w14:paraId="3D308024" w14:textId="3352429B" w:rsidR="006E63E4" w:rsidRPr="0028474A" w:rsidRDefault="006E63E4" w:rsidP="00BA4666">
            <w:pPr>
              <w:spacing w:before="60" w:after="60" w:line="240" w:lineRule="auto"/>
              <w:rPr>
                <w:rFonts w:ascii="Arial" w:hAnsi="Arial" w:cs="Arial"/>
                <w:sz w:val="19"/>
                <w:szCs w:val="19"/>
              </w:rPr>
            </w:pPr>
            <w:r w:rsidRPr="00084E0C">
              <w:rPr>
                <w:rFonts w:ascii="Arial" w:hAnsi="Arial" w:cs="Arial"/>
                <w:sz w:val="19"/>
                <w:szCs w:val="19"/>
              </w:rPr>
              <w:t>If the response to any of the foregoing questions is “</w:t>
            </w:r>
            <w:r w:rsidRPr="00234F8B">
              <w:rPr>
                <w:rFonts w:ascii="Arial" w:hAnsi="Arial" w:cs="Arial"/>
                <w:b/>
                <w:bCs/>
                <w:sz w:val="19"/>
                <w:szCs w:val="19"/>
              </w:rPr>
              <w:t>YES</w:t>
            </w:r>
            <w:r w:rsidRPr="00084E0C">
              <w:rPr>
                <w:rFonts w:ascii="Arial" w:hAnsi="Arial" w:cs="Arial"/>
                <w:sz w:val="19"/>
                <w:szCs w:val="19"/>
              </w:rPr>
              <w:t>”, provide full particulars:</w:t>
            </w:r>
            <w:r>
              <w:rPr>
                <w:rFonts w:ascii="Arial" w:hAnsi="Arial" w:cs="Arial"/>
                <w:sz w:val="19"/>
                <w:szCs w:val="19"/>
              </w:rPr>
              <w:br/>
            </w:r>
            <w:r>
              <w:rPr>
                <w:rFonts w:ascii="Arial" w:hAnsi="Arial" w:cs="Arial"/>
                <w:sz w:val="19"/>
                <w:szCs w:val="19"/>
              </w:rPr>
              <w:br/>
            </w:r>
            <w:r w:rsidR="00BA4666" w:rsidRPr="007B5E0A">
              <w:rPr>
                <w:rFonts w:ascii="Arial" w:hAnsi="Arial" w:cs="Arial"/>
                <w:sz w:val="19"/>
                <w:szCs w:val="19"/>
              </w:rPr>
              <w:br/>
            </w:r>
          </w:p>
        </w:tc>
      </w:tr>
      <w:tr w:rsidR="008B2EB9" w:rsidRPr="008770F9" w14:paraId="4B5A2060" w14:textId="77777777" w:rsidTr="00F836D6">
        <w:trPr>
          <w:cantSplit/>
          <w:trHeight w:val="302"/>
        </w:trPr>
        <w:tc>
          <w:tcPr>
            <w:tcW w:w="9757" w:type="dxa"/>
            <w:gridSpan w:val="12"/>
            <w:tcBorders>
              <w:top w:val="single" w:sz="18" w:space="0" w:color="1D2952"/>
              <w:left w:val="single" w:sz="18" w:space="0" w:color="1D2952"/>
              <w:bottom w:val="single" w:sz="4" w:space="0" w:color="auto"/>
              <w:right w:val="single" w:sz="18" w:space="0" w:color="1D2952"/>
            </w:tcBorders>
            <w:shd w:val="clear" w:color="auto" w:fill="1D2952"/>
            <w:vAlign w:val="center"/>
          </w:tcPr>
          <w:p w14:paraId="12E3C4BD" w14:textId="77777777" w:rsidR="008B2EB9" w:rsidRPr="008770F9" w:rsidRDefault="008B2EB9" w:rsidP="000E76C6">
            <w:pPr>
              <w:spacing w:before="60" w:after="60" w:line="240" w:lineRule="auto"/>
              <w:ind w:right="-783"/>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63"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46FF4DD8" w14:textId="77777777" w:rsidR="008B2EB9" w:rsidRPr="008770F9" w:rsidRDefault="008B2EB9" w:rsidP="000E76C6">
            <w:pPr>
              <w:spacing w:before="60" w:after="60" w:line="240" w:lineRule="auto"/>
              <w:jc w:val="center"/>
              <w:rPr>
                <w:rFonts w:ascii="Arial Black" w:hAnsi="Arial Black" w:cs="Times New Roman"/>
                <w:b/>
                <w:caps/>
                <w:color w:val="FFFFFF" w:themeColor="background1"/>
                <w:sz w:val="19"/>
                <w:szCs w:val="19"/>
              </w:rPr>
            </w:pPr>
          </w:p>
        </w:tc>
      </w:tr>
      <w:tr w:rsidR="008B2EB9" w:rsidRPr="009E039A" w14:paraId="037036EC" w14:textId="77777777" w:rsidTr="000E76C6">
        <w:trPr>
          <w:cantSplit/>
          <w:trHeight w:val="3760"/>
        </w:trPr>
        <w:tc>
          <w:tcPr>
            <w:tcW w:w="10620" w:type="dxa"/>
            <w:gridSpan w:val="14"/>
            <w:tcBorders>
              <w:top w:val="single" w:sz="4" w:space="0" w:color="auto"/>
              <w:left w:val="single" w:sz="18" w:space="0" w:color="1D2952"/>
              <w:right w:val="single" w:sz="18" w:space="0" w:color="1D2952"/>
            </w:tcBorders>
            <w:vAlign w:val="center"/>
          </w:tcPr>
          <w:p w14:paraId="5B98D299" w14:textId="77777777" w:rsidR="008B2EB9" w:rsidRPr="00CC755C" w:rsidRDefault="008B2EB9" w:rsidP="000E76C6">
            <w:pPr>
              <w:spacing w:after="0" w:line="240" w:lineRule="auto"/>
              <w:jc w:val="both"/>
              <w:rPr>
                <w:rFonts w:ascii="Arial" w:eastAsia="Calibri" w:hAnsi="Arial" w:cs="Arial"/>
                <w:color w:val="000000"/>
                <w:sz w:val="19"/>
                <w:szCs w:val="19"/>
              </w:rPr>
            </w:pPr>
          </w:p>
          <w:p w14:paraId="10D41B9D" w14:textId="77777777" w:rsidR="008B2EB9" w:rsidRPr="00CC755C" w:rsidRDefault="008B2EB9" w:rsidP="000E76C6">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34341C52" w14:textId="77777777" w:rsidR="008B2EB9" w:rsidRPr="00CC755C" w:rsidRDefault="008B2EB9"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4E2F37CD" w14:textId="77777777" w:rsidR="008B2EB9" w:rsidRPr="00CC755C" w:rsidRDefault="008B2EB9" w:rsidP="000E76C6">
            <w:pPr>
              <w:pStyle w:val="ListParagraph"/>
              <w:spacing w:before="60" w:after="60" w:line="240" w:lineRule="auto"/>
              <w:jc w:val="both"/>
              <w:rPr>
                <w:rFonts w:ascii="Arial" w:eastAsia="Calibri" w:hAnsi="Arial" w:cs="Arial"/>
                <w:color w:val="000000"/>
                <w:sz w:val="19"/>
                <w:szCs w:val="19"/>
              </w:rPr>
            </w:pPr>
          </w:p>
          <w:p w14:paraId="047C8E4A" w14:textId="77777777" w:rsidR="008B2EB9" w:rsidRPr="00CC755C" w:rsidRDefault="008B2EB9" w:rsidP="000E76C6">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396B660E" w14:textId="77777777" w:rsidR="008B2EB9" w:rsidRPr="00CC755C" w:rsidRDefault="008B2EB9" w:rsidP="000E76C6">
            <w:pPr>
              <w:pStyle w:val="ListParagraph"/>
              <w:spacing w:before="60" w:after="6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_</w:t>
            </w:r>
            <w:r w:rsidRPr="007B5E0A">
              <w:rPr>
                <w:rFonts w:ascii="Arial" w:eastAsia="Calibri" w:hAnsi="Arial" w:cs="Arial"/>
                <w:sz w:val="19"/>
                <w:szCs w:val="19"/>
              </w:rPr>
              <w:t>__________________________________________________________________________________________</w:t>
            </w:r>
            <w:r w:rsidRPr="007B5E0A">
              <w:rPr>
                <w:rFonts w:ascii="Arial" w:eastAsia="Calibri" w:hAnsi="Arial" w:cs="Arial"/>
                <w:sz w:val="19"/>
                <w:szCs w:val="19"/>
              </w:rPr>
              <w:br/>
            </w:r>
            <w:r w:rsidRPr="007B5E0A">
              <w:rPr>
                <w:rFonts w:ascii="Arial" w:eastAsia="Calibri" w:hAnsi="Arial" w:cs="Arial"/>
                <w:sz w:val="19"/>
                <w:szCs w:val="19"/>
              </w:rPr>
              <w:br/>
              <w:t>___________________________________________________________________________________________</w:t>
            </w:r>
            <w:r w:rsidRPr="00CC755C">
              <w:rPr>
                <w:rFonts w:ascii="Arial" w:eastAsia="Calibri" w:hAnsi="Arial" w:cs="Arial"/>
                <w:color w:val="000000"/>
                <w:sz w:val="19"/>
                <w:szCs w:val="19"/>
              </w:rPr>
              <w:br/>
            </w:r>
          </w:p>
          <w:p w14:paraId="6836F143" w14:textId="77777777" w:rsidR="008B2EB9" w:rsidRDefault="008B2EB9" w:rsidP="000E76C6">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made</w:t>
            </w:r>
            <w:r w:rsidRPr="00E27859">
              <w:rPr>
                <w:rFonts w:ascii="Arial" w:eastAsia="Calibri" w:hAnsi="Arial" w:cs="Arial"/>
                <w:color w:val="000000"/>
                <w:sz w:val="19"/>
                <w:szCs w:val="19"/>
              </w:rPr>
              <w:t>.</w:t>
            </w:r>
          </w:p>
          <w:p w14:paraId="1ED290CD" w14:textId="77777777" w:rsidR="008B2EB9" w:rsidRPr="00CC755C" w:rsidRDefault="008B2EB9" w:rsidP="000E76C6">
            <w:pPr>
              <w:pStyle w:val="ListParagraph"/>
              <w:spacing w:before="60" w:after="60" w:line="240" w:lineRule="auto"/>
              <w:jc w:val="both"/>
              <w:rPr>
                <w:rFonts w:ascii="Arial" w:eastAsia="Calibri" w:hAnsi="Arial" w:cs="Arial"/>
                <w:color w:val="000000"/>
                <w:sz w:val="19"/>
                <w:szCs w:val="19"/>
              </w:rPr>
            </w:pPr>
          </w:p>
          <w:p w14:paraId="0F09CCD0" w14:textId="77777777" w:rsidR="008B2EB9" w:rsidRPr="00D82AF2" w:rsidRDefault="008B2EB9" w:rsidP="000E76C6">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0602EDDB" w14:textId="77777777" w:rsidR="008B2EB9" w:rsidRPr="00D82AF2" w:rsidRDefault="008B2EB9" w:rsidP="000E76C6">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396B9711" w14:textId="77777777" w:rsidR="008B2EB9" w:rsidRPr="00D82AF2" w:rsidRDefault="008B2EB9" w:rsidP="000E76C6">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6F8F3CF7" w14:textId="77777777" w:rsidR="008B2EB9" w:rsidRPr="00D650D4" w:rsidRDefault="008B2EB9" w:rsidP="000E76C6">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collection, use and disclosure of Personal Information by the Exchange for the purposes described in the Exchange’s Personal Information disclosure policies or as otherwise identified by the Exchange, from time to time,</w:t>
            </w:r>
            <w:r w:rsidRPr="00F517D1">
              <w:rPr>
                <w:rFonts w:ascii="Arial" w:eastAsia="Calibri" w:hAnsi="Arial" w:cs="Arial"/>
                <w:color w:val="000000"/>
                <w:sz w:val="19"/>
                <w:szCs w:val="19"/>
              </w:rPr>
              <w:t xml:space="preserve"> where the term “Personal Information” means any information about an identifiable individual, and includes the information contained in any table, as applicable, found in this Form.</w:t>
            </w:r>
          </w:p>
          <w:p w14:paraId="6522CF1B" w14:textId="77777777" w:rsidR="008B2EB9" w:rsidRPr="00D650D4" w:rsidRDefault="008B2EB9" w:rsidP="000E76C6">
            <w:pPr>
              <w:spacing w:after="0" w:line="240" w:lineRule="auto"/>
              <w:jc w:val="both"/>
              <w:rPr>
                <w:rFonts w:ascii="Arial" w:hAnsi="Arial" w:cs="Arial"/>
                <w:sz w:val="19"/>
                <w:szCs w:val="19"/>
                <w:lang w:val="en-US"/>
              </w:rPr>
            </w:pPr>
          </w:p>
        </w:tc>
      </w:tr>
      <w:tr w:rsidR="008B2EB9" w14:paraId="1580F556" w14:textId="77777777" w:rsidTr="00F836D6">
        <w:trPr>
          <w:cantSplit/>
          <w:trHeight w:val="1357"/>
        </w:trPr>
        <w:tc>
          <w:tcPr>
            <w:tcW w:w="276" w:type="dxa"/>
            <w:tcBorders>
              <w:left w:val="single" w:sz="18" w:space="0" w:color="1D2952"/>
              <w:right w:val="nil"/>
            </w:tcBorders>
            <w:vAlign w:val="center"/>
          </w:tcPr>
          <w:p w14:paraId="02F7B5BC" w14:textId="77777777" w:rsidR="008B2EB9" w:rsidRDefault="008B2EB9" w:rsidP="000E76C6">
            <w:pPr>
              <w:spacing w:after="0" w:line="240" w:lineRule="auto"/>
              <w:jc w:val="both"/>
              <w:rPr>
                <w:rFonts w:ascii="Arial" w:hAnsi="Arial" w:cs="Arial"/>
                <w:sz w:val="19"/>
                <w:szCs w:val="19"/>
              </w:rPr>
            </w:pPr>
          </w:p>
        </w:tc>
        <w:tc>
          <w:tcPr>
            <w:tcW w:w="4076" w:type="dxa"/>
            <w:gridSpan w:val="5"/>
            <w:tcBorders>
              <w:left w:val="nil"/>
              <w:bottom w:val="single" w:sz="8" w:space="0" w:color="auto"/>
              <w:right w:val="nil"/>
            </w:tcBorders>
            <w:vAlign w:val="center"/>
          </w:tcPr>
          <w:p w14:paraId="74039109" w14:textId="77777777" w:rsidR="008B2EB9" w:rsidRPr="007B5E0A" w:rsidRDefault="008B2EB9" w:rsidP="000E76C6">
            <w:pPr>
              <w:spacing w:after="0" w:line="240" w:lineRule="auto"/>
              <w:jc w:val="both"/>
              <w:rPr>
                <w:rFonts w:ascii="Arial" w:hAnsi="Arial" w:cs="Arial"/>
                <w:sz w:val="19"/>
                <w:szCs w:val="19"/>
              </w:rPr>
            </w:pPr>
          </w:p>
        </w:tc>
        <w:tc>
          <w:tcPr>
            <w:tcW w:w="1812" w:type="dxa"/>
            <w:gridSpan w:val="2"/>
            <w:tcBorders>
              <w:left w:val="nil"/>
              <w:right w:val="nil"/>
            </w:tcBorders>
            <w:vAlign w:val="center"/>
          </w:tcPr>
          <w:p w14:paraId="47DFF8C3" w14:textId="77777777" w:rsidR="008B2EB9" w:rsidRPr="007B5E0A" w:rsidRDefault="008B2EB9" w:rsidP="000E76C6">
            <w:pPr>
              <w:spacing w:after="0" w:line="240" w:lineRule="auto"/>
              <w:jc w:val="both"/>
              <w:rPr>
                <w:rFonts w:ascii="Arial" w:hAnsi="Arial" w:cs="Arial"/>
                <w:sz w:val="19"/>
                <w:szCs w:val="19"/>
              </w:rPr>
            </w:pPr>
          </w:p>
        </w:tc>
        <w:tc>
          <w:tcPr>
            <w:tcW w:w="4087" w:type="dxa"/>
            <w:gridSpan w:val="5"/>
            <w:tcBorders>
              <w:left w:val="nil"/>
              <w:bottom w:val="single" w:sz="8" w:space="0" w:color="auto"/>
            </w:tcBorders>
            <w:vAlign w:val="center"/>
          </w:tcPr>
          <w:p w14:paraId="7657305F" w14:textId="77777777" w:rsidR="008B2EB9" w:rsidRPr="007B5E0A" w:rsidRDefault="008B2EB9" w:rsidP="000E76C6">
            <w:pPr>
              <w:spacing w:after="0" w:line="240" w:lineRule="auto"/>
              <w:jc w:val="both"/>
              <w:rPr>
                <w:rFonts w:ascii="Arial" w:hAnsi="Arial" w:cs="Arial"/>
                <w:sz w:val="19"/>
                <w:szCs w:val="19"/>
              </w:rPr>
            </w:pPr>
          </w:p>
        </w:tc>
        <w:tc>
          <w:tcPr>
            <w:tcW w:w="369" w:type="dxa"/>
            <w:tcBorders>
              <w:left w:val="nil"/>
              <w:right w:val="single" w:sz="18" w:space="0" w:color="1D2952"/>
            </w:tcBorders>
            <w:vAlign w:val="center"/>
          </w:tcPr>
          <w:p w14:paraId="09E79D0F" w14:textId="77777777" w:rsidR="008B2EB9" w:rsidRDefault="008B2EB9" w:rsidP="000E76C6">
            <w:pPr>
              <w:spacing w:after="0" w:line="240" w:lineRule="auto"/>
              <w:jc w:val="both"/>
              <w:rPr>
                <w:rFonts w:ascii="Arial" w:hAnsi="Arial" w:cs="Arial"/>
                <w:sz w:val="19"/>
                <w:szCs w:val="19"/>
              </w:rPr>
            </w:pPr>
          </w:p>
        </w:tc>
      </w:tr>
      <w:tr w:rsidR="008B2EB9" w:rsidRPr="00B107CC" w14:paraId="011B24F4" w14:textId="77777777" w:rsidTr="00F836D6">
        <w:trPr>
          <w:cantSplit/>
          <w:trHeight w:val="457"/>
        </w:trPr>
        <w:tc>
          <w:tcPr>
            <w:tcW w:w="276" w:type="dxa"/>
            <w:tcBorders>
              <w:left w:val="single" w:sz="18" w:space="0" w:color="1D2952"/>
              <w:right w:val="nil"/>
            </w:tcBorders>
            <w:vAlign w:val="center"/>
          </w:tcPr>
          <w:p w14:paraId="0F509027" w14:textId="77777777" w:rsidR="008B2EB9" w:rsidRDefault="008B2EB9" w:rsidP="000E76C6">
            <w:pPr>
              <w:spacing w:after="0" w:line="240" w:lineRule="auto"/>
              <w:jc w:val="both"/>
              <w:rPr>
                <w:rFonts w:ascii="Arial" w:hAnsi="Arial" w:cs="Arial"/>
                <w:sz w:val="19"/>
                <w:szCs w:val="19"/>
              </w:rPr>
            </w:pPr>
          </w:p>
        </w:tc>
        <w:tc>
          <w:tcPr>
            <w:tcW w:w="4076" w:type="dxa"/>
            <w:gridSpan w:val="5"/>
            <w:tcBorders>
              <w:top w:val="single" w:sz="8" w:space="0" w:color="auto"/>
              <w:left w:val="nil"/>
              <w:right w:val="nil"/>
            </w:tcBorders>
            <w:vAlign w:val="center"/>
          </w:tcPr>
          <w:p w14:paraId="20B6EC94" w14:textId="77777777" w:rsidR="008B2EB9" w:rsidRPr="007B5E0A" w:rsidRDefault="008B2EB9" w:rsidP="000E76C6">
            <w:pPr>
              <w:keepNext/>
              <w:spacing w:after="20" w:line="240" w:lineRule="auto"/>
              <w:rPr>
                <w:rFonts w:ascii="Arial" w:hAnsi="Arial" w:cs="Arial"/>
                <w:b/>
                <w:sz w:val="19"/>
                <w:szCs w:val="19"/>
              </w:rPr>
            </w:pPr>
            <w:r w:rsidRPr="007B5E0A">
              <w:rPr>
                <w:rFonts w:ascii="Arial" w:hAnsi="Arial" w:cs="Arial"/>
                <w:b/>
                <w:sz w:val="19"/>
                <w:szCs w:val="19"/>
              </w:rPr>
              <w:t>Signature of Authorized Person</w:t>
            </w:r>
          </w:p>
        </w:tc>
        <w:tc>
          <w:tcPr>
            <w:tcW w:w="1812" w:type="dxa"/>
            <w:gridSpan w:val="2"/>
            <w:tcBorders>
              <w:left w:val="nil"/>
              <w:right w:val="nil"/>
            </w:tcBorders>
            <w:vAlign w:val="center"/>
          </w:tcPr>
          <w:p w14:paraId="249EBD63" w14:textId="77777777" w:rsidR="008B2EB9" w:rsidRPr="007B5E0A" w:rsidRDefault="008B2EB9" w:rsidP="000E76C6">
            <w:pPr>
              <w:keepNext/>
              <w:spacing w:after="20" w:line="240" w:lineRule="auto"/>
              <w:rPr>
                <w:rFonts w:ascii="Arial" w:hAnsi="Arial" w:cs="Arial"/>
                <w:b/>
                <w:sz w:val="19"/>
                <w:szCs w:val="19"/>
              </w:rPr>
            </w:pPr>
          </w:p>
        </w:tc>
        <w:tc>
          <w:tcPr>
            <w:tcW w:w="4087" w:type="dxa"/>
            <w:gridSpan w:val="5"/>
            <w:tcBorders>
              <w:top w:val="single" w:sz="8" w:space="0" w:color="auto"/>
              <w:left w:val="nil"/>
            </w:tcBorders>
            <w:vAlign w:val="center"/>
          </w:tcPr>
          <w:p w14:paraId="78D44DB6" w14:textId="77777777" w:rsidR="008B2EB9" w:rsidRPr="007B5E0A" w:rsidRDefault="008B2EB9" w:rsidP="000E76C6">
            <w:pPr>
              <w:keepNext/>
              <w:spacing w:after="20" w:line="240" w:lineRule="auto"/>
              <w:rPr>
                <w:rFonts w:ascii="Arial" w:hAnsi="Arial" w:cs="Arial"/>
                <w:b/>
                <w:sz w:val="19"/>
                <w:szCs w:val="19"/>
              </w:rPr>
            </w:pPr>
            <w:r w:rsidRPr="007B5E0A">
              <w:rPr>
                <w:rFonts w:ascii="Arial" w:hAnsi="Arial" w:cs="Arial"/>
                <w:b/>
                <w:sz w:val="19"/>
                <w:szCs w:val="19"/>
              </w:rPr>
              <w:t>Date</w:t>
            </w:r>
          </w:p>
        </w:tc>
        <w:tc>
          <w:tcPr>
            <w:tcW w:w="369" w:type="dxa"/>
            <w:tcBorders>
              <w:left w:val="nil"/>
              <w:right w:val="single" w:sz="18" w:space="0" w:color="1D2952"/>
            </w:tcBorders>
            <w:vAlign w:val="center"/>
          </w:tcPr>
          <w:p w14:paraId="03B63BA7" w14:textId="77777777" w:rsidR="008B2EB9" w:rsidRPr="00B107CC" w:rsidRDefault="008B2EB9" w:rsidP="000E76C6">
            <w:pPr>
              <w:keepNext/>
              <w:spacing w:after="20" w:line="240" w:lineRule="auto"/>
              <w:rPr>
                <w:rFonts w:ascii="Arial" w:hAnsi="Arial" w:cs="Arial"/>
                <w:b/>
                <w:sz w:val="19"/>
                <w:szCs w:val="19"/>
              </w:rPr>
            </w:pPr>
          </w:p>
        </w:tc>
      </w:tr>
      <w:tr w:rsidR="008B2EB9" w:rsidRPr="009E039A" w14:paraId="02D936D7" w14:textId="77777777" w:rsidTr="00F836D6">
        <w:trPr>
          <w:cantSplit/>
          <w:trHeight w:val="457"/>
        </w:trPr>
        <w:tc>
          <w:tcPr>
            <w:tcW w:w="276" w:type="dxa"/>
            <w:tcBorders>
              <w:left w:val="single" w:sz="18" w:space="0" w:color="1D2952"/>
              <w:right w:val="nil"/>
            </w:tcBorders>
            <w:vAlign w:val="center"/>
          </w:tcPr>
          <w:p w14:paraId="0965495C" w14:textId="77777777" w:rsidR="008B2EB9" w:rsidRDefault="008B2EB9" w:rsidP="000E76C6">
            <w:pPr>
              <w:spacing w:after="0" w:line="240" w:lineRule="auto"/>
              <w:jc w:val="both"/>
              <w:rPr>
                <w:rFonts w:ascii="Arial" w:hAnsi="Arial" w:cs="Arial"/>
                <w:sz w:val="19"/>
                <w:szCs w:val="19"/>
              </w:rPr>
            </w:pPr>
          </w:p>
        </w:tc>
        <w:tc>
          <w:tcPr>
            <w:tcW w:w="4076" w:type="dxa"/>
            <w:gridSpan w:val="5"/>
            <w:tcBorders>
              <w:left w:val="nil"/>
              <w:right w:val="nil"/>
            </w:tcBorders>
            <w:vAlign w:val="center"/>
          </w:tcPr>
          <w:p w14:paraId="0DBC020D" w14:textId="77777777" w:rsidR="008B2EB9" w:rsidRPr="007B5E0A" w:rsidRDefault="008B2EB9" w:rsidP="000E76C6">
            <w:pPr>
              <w:keepNext/>
              <w:spacing w:after="20" w:line="240" w:lineRule="auto"/>
              <w:rPr>
                <w:rFonts w:ascii="Arial" w:hAnsi="Arial" w:cs="Arial"/>
                <w:b/>
                <w:sz w:val="19"/>
                <w:szCs w:val="19"/>
              </w:rPr>
            </w:pPr>
          </w:p>
        </w:tc>
        <w:tc>
          <w:tcPr>
            <w:tcW w:w="1812" w:type="dxa"/>
            <w:gridSpan w:val="2"/>
            <w:tcBorders>
              <w:left w:val="nil"/>
              <w:right w:val="nil"/>
            </w:tcBorders>
            <w:vAlign w:val="center"/>
          </w:tcPr>
          <w:p w14:paraId="00A77179" w14:textId="77777777" w:rsidR="008B2EB9" w:rsidRPr="007B5E0A" w:rsidRDefault="008B2EB9" w:rsidP="000E76C6">
            <w:pPr>
              <w:keepNext/>
              <w:spacing w:after="20" w:line="240" w:lineRule="auto"/>
              <w:rPr>
                <w:rFonts w:ascii="Arial" w:hAnsi="Arial" w:cs="Arial"/>
                <w:b/>
                <w:sz w:val="19"/>
                <w:szCs w:val="19"/>
              </w:rPr>
            </w:pPr>
          </w:p>
        </w:tc>
        <w:tc>
          <w:tcPr>
            <w:tcW w:w="4087" w:type="dxa"/>
            <w:gridSpan w:val="5"/>
            <w:tcBorders>
              <w:left w:val="nil"/>
            </w:tcBorders>
            <w:vAlign w:val="center"/>
          </w:tcPr>
          <w:p w14:paraId="32B8E864" w14:textId="77777777" w:rsidR="008B2EB9" w:rsidRPr="007B5E0A" w:rsidRDefault="008B2EB9" w:rsidP="000E76C6">
            <w:pPr>
              <w:keepNext/>
              <w:spacing w:after="20" w:line="240" w:lineRule="auto"/>
              <w:rPr>
                <w:rFonts w:ascii="Arial" w:hAnsi="Arial" w:cs="Arial"/>
                <w:b/>
                <w:sz w:val="19"/>
                <w:szCs w:val="19"/>
              </w:rPr>
            </w:pPr>
          </w:p>
        </w:tc>
        <w:tc>
          <w:tcPr>
            <w:tcW w:w="369" w:type="dxa"/>
            <w:tcBorders>
              <w:left w:val="nil"/>
              <w:right w:val="single" w:sz="18" w:space="0" w:color="1D2952"/>
            </w:tcBorders>
            <w:vAlign w:val="center"/>
          </w:tcPr>
          <w:p w14:paraId="7AB813B6" w14:textId="77777777" w:rsidR="008B2EB9" w:rsidRPr="00E27859" w:rsidRDefault="008B2EB9" w:rsidP="000E76C6">
            <w:pPr>
              <w:keepNext/>
              <w:spacing w:after="20" w:line="240" w:lineRule="auto"/>
              <w:rPr>
                <w:rFonts w:ascii="Arial" w:hAnsi="Arial" w:cs="Arial"/>
                <w:b/>
                <w:sz w:val="19"/>
                <w:szCs w:val="19"/>
              </w:rPr>
            </w:pPr>
          </w:p>
        </w:tc>
      </w:tr>
      <w:tr w:rsidR="008B2EB9" w:rsidRPr="009E039A" w14:paraId="60111CEE" w14:textId="77777777" w:rsidTr="00F836D6">
        <w:trPr>
          <w:cantSplit/>
          <w:trHeight w:val="457"/>
        </w:trPr>
        <w:tc>
          <w:tcPr>
            <w:tcW w:w="276" w:type="dxa"/>
            <w:tcBorders>
              <w:left w:val="single" w:sz="18" w:space="0" w:color="1D2952"/>
              <w:right w:val="nil"/>
            </w:tcBorders>
            <w:vAlign w:val="center"/>
          </w:tcPr>
          <w:p w14:paraId="6219842F" w14:textId="77777777" w:rsidR="008B2EB9" w:rsidRDefault="008B2EB9" w:rsidP="000E76C6">
            <w:pPr>
              <w:spacing w:after="0" w:line="240" w:lineRule="auto"/>
              <w:jc w:val="both"/>
              <w:rPr>
                <w:rFonts w:ascii="Arial" w:hAnsi="Arial" w:cs="Arial"/>
                <w:sz w:val="19"/>
                <w:szCs w:val="19"/>
              </w:rPr>
            </w:pPr>
          </w:p>
        </w:tc>
        <w:tc>
          <w:tcPr>
            <w:tcW w:w="4076" w:type="dxa"/>
            <w:gridSpan w:val="5"/>
            <w:tcBorders>
              <w:left w:val="nil"/>
              <w:right w:val="nil"/>
            </w:tcBorders>
            <w:vAlign w:val="center"/>
          </w:tcPr>
          <w:p w14:paraId="07F0F41E" w14:textId="77777777" w:rsidR="008B2EB9" w:rsidRPr="007B5E0A" w:rsidRDefault="008B2EB9" w:rsidP="000E76C6">
            <w:pPr>
              <w:keepNext/>
              <w:spacing w:after="20" w:line="240" w:lineRule="auto"/>
              <w:rPr>
                <w:rFonts w:ascii="Arial" w:hAnsi="Arial" w:cs="Arial"/>
                <w:b/>
                <w:sz w:val="19"/>
                <w:szCs w:val="19"/>
              </w:rPr>
            </w:pPr>
            <w:r w:rsidRPr="007B5E0A">
              <w:rPr>
                <w:rFonts w:ascii="Arial" w:hAnsi="Arial" w:cs="Arial"/>
                <w:b/>
                <w:sz w:val="19"/>
                <w:szCs w:val="19"/>
              </w:rPr>
              <w:t>Name:</w:t>
            </w:r>
          </w:p>
        </w:tc>
        <w:tc>
          <w:tcPr>
            <w:tcW w:w="1812" w:type="dxa"/>
            <w:gridSpan w:val="2"/>
            <w:tcBorders>
              <w:left w:val="nil"/>
              <w:right w:val="nil"/>
            </w:tcBorders>
            <w:vAlign w:val="center"/>
          </w:tcPr>
          <w:p w14:paraId="41D1E2BD" w14:textId="77777777" w:rsidR="008B2EB9" w:rsidRPr="007B5E0A" w:rsidRDefault="008B2EB9" w:rsidP="000E76C6">
            <w:pPr>
              <w:keepNext/>
              <w:spacing w:after="20" w:line="240" w:lineRule="auto"/>
              <w:rPr>
                <w:rFonts w:ascii="Arial" w:hAnsi="Arial" w:cs="Arial"/>
                <w:b/>
                <w:sz w:val="19"/>
                <w:szCs w:val="19"/>
              </w:rPr>
            </w:pPr>
          </w:p>
        </w:tc>
        <w:tc>
          <w:tcPr>
            <w:tcW w:w="4087" w:type="dxa"/>
            <w:gridSpan w:val="5"/>
            <w:tcBorders>
              <w:left w:val="nil"/>
            </w:tcBorders>
            <w:vAlign w:val="center"/>
          </w:tcPr>
          <w:p w14:paraId="2BF43D36" w14:textId="77777777" w:rsidR="008B2EB9" w:rsidRPr="007B5E0A" w:rsidRDefault="008B2EB9" w:rsidP="000E76C6">
            <w:pPr>
              <w:keepNext/>
              <w:spacing w:after="20" w:line="240" w:lineRule="auto"/>
              <w:rPr>
                <w:rFonts w:ascii="Arial" w:hAnsi="Arial" w:cs="Arial"/>
                <w:b/>
                <w:sz w:val="19"/>
                <w:szCs w:val="19"/>
              </w:rPr>
            </w:pPr>
          </w:p>
        </w:tc>
        <w:tc>
          <w:tcPr>
            <w:tcW w:w="369" w:type="dxa"/>
            <w:tcBorders>
              <w:left w:val="nil"/>
              <w:right w:val="single" w:sz="18" w:space="0" w:color="1D2952"/>
            </w:tcBorders>
            <w:vAlign w:val="center"/>
          </w:tcPr>
          <w:p w14:paraId="53DCFE35" w14:textId="77777777" w:rsidR="008B2EB9" w:rsidRPr="00E27859" w:rsidRDefault="008B2EB9" w:rsidP="000E76C6">
            <w:pPr>
              <w:keepNext/>
              <w:spacing w:after="20" w:line="240" w:lineRule="auto"/>
              <w:rPr>
                <w:rFonts w:ascii="Arial" w:hAnsi="Arial" w:cs="Arial"/>
                <w:b/>
                <w:sz w:val="19"/>
                <w:szCs w:val="19"/>
              </w:rPr>
            </w:pPr>
          </w:p>
        </w:tc>
      </w:tr>
      <w:tr w:rsidR="008B2EB9" w:rsidRPr="009E039A" w14:paraId="63A7CBFE" w14:textId="77777777" w:rsidTr="00F836D6">
        <w:trPr>
          <w:cantSplit/>
          <w:trHeight w:val="457"/>
        </w:trPr>
        <w:tc>
          <w:tcPr>
            <w:tcW w:w="276" w:type="dxa"/>
            <w:tcBorders>
              <w:left w:val="single" w:sz="18" w:space="0" w:color="1D2952"/>
              <w:right w:val="nil"/>
            </w:tcBorders>
            <w:vAlign w:val="center"/>
          </w:tcPr>
          <w:p w14:paraId="0B8FC2F6" w14:textId="77777777" w:rsidR="008B2EB9" w:rsidRDefault="008B2EB9" w:rsidP="000E76C6">
            <w:pPr>
              <w:spacing w:after="0" w:line="240" w:lineRule="auto"/>
              <w:jc w:val="both"/>
              <w:rPr>
                <w:rFonts w:ascii="Arial" w:hAnsi="Arial" w:cs="Arial"/>
                <w:sz w:val="19"/>
                <w:szCs w:val="19"/>
              </w:rPr>
            </w:pPr>
          </w:p>
        </w:tc>
        <w:tc>
          <w:tcPr>
            <w:tcW w:w="4076" w:type="dxa"/>
            <w:gridSpan w:val="5"/>
            <w:tcBorders>
              <w:left w:val="nil"/>
              <w:right w:val="nil"/>
            </w:tcBorders>
            <w:vAlign w:val="center"/>
          </w:tcPr>
          <w:p w14:paraId="25370B72" w14:textId="77777777" w:rsidR="008B2EB9" w:rsidRPr="007B5E0A" w:rsidRDefault="008B2EB9" w:rsidP="000E76C6">
            <w:pPr>
              <w:keepNext/>
              <w:spacing w:after="20" w:line="240" w:lineRule="auto"/>
              <w:rPr>
                <w:rFonts w:ascii="Arial" w:hAnsi="Arial" w:cs="Arial"/>
                <w:b/>
                <w:sz w:val="19"/>
                <w:szCs w:val="19"/>
              </w:rPr>
            </w:pPr>
            <w:r w:rsidRPr="007B5E0A">
              <w:rPr>
                <w:rFonts w:ascii="Arial" w:hAnsi="Arial" w:cs="Arial"/>
                <w:b/>
                <w:sz w:val="19"/>
                <w:szCs w:val="19"/>
              </w:rPr>
              <w:t>Position:</w:t>
            </w:r>
          </w:p>
        </w:tc>
        <w:tc>
          <w:tcPr>
            <w:tcW w:w="1812" w:type="dxa"/>
            <w:gridSpan w:val="2"/>
            <w:tcBorders>
              <w:left w:val="nil"/>
              <w:right w:val="nil"/>
            </w:tcBorders>
            <w:vAlign w:val="center"/>
          </w:tcPr>
          <w:p w14:paraId="4BBED11B" w14:textId="77777777" w:rsidR="008B2EB9" w:rsidRPr="007B5E0A" w:rsidRDefault="008B2EB9" w:rsidP="000E76C6">
            <w:pPr>
              <w:keepNext/>
              <w:spacing w:after="20" w:line="240" w:lineRule="auto"/>
              <w:rPr>
                <w:rFonts w:ascii="Arial" w:hAnsi="Arial" w:cs="Arial"/>
                <w:b/>
                <w:sz w:val="19"/>
                <w:szCs w:val="19"/>
              </w:rPr>
            </w:pPr>
          </w:p>
        </w:tc>
        <w:tc>
          <w:tcPr>
            <w:tcW w:w="4087" w:type="dxa"/>
            <w:gridSpan w:val="5"/>
            <w:tcBorders>
              <w:left w:val="nil"/>
            </w:tcBorders>
            <w:vAlign w:val="center"/>
          </w:tcPr>
          <w:p w14:paraId="7268D797" w14:textId="77777777" w:rsidR="008B2EB9" w:rsidRPr="007B5E0A" w:rsidRDefault="008B2EB9" w:rsidP="000E76C6">
            <w:pPr>
              <w:keepNext/>
              <w:spacing w:after="20" w:line="240" w:lineRule="auto"/>
              <w:rPr>
                <w:rFonts w:ascii="Arial" w:hAnsi="Arial" w:cs="Arial"/>
                <w:b/>
                <w:sz w:val="19"/>
                <w:szCs w:val="19"/>
              </w:rPr>
            </w:pPr>
          </w:p>
        </w:tc>
        <w:tc>
          <w:tcPr>
            <w:tcW w:w="369" w:type="dxa"/>
            <w:tcBorders>
              <w:left w:val="nil"/>
              <w:right w:val="single" w:sz="18" w:space="0" w:color="1D2952"/>
            </w:tcBorders>
            <w:vAlign w:val="center"/>
          </w:tcPr>
          <w:p w14:paraId="3B23B371" w14:textId="77777777" w:rsidR="008B2EB9" w:rsidRPr="00E27859" w:rsidRDefault="008B2EB9" w:rsidP="000E76C6">
            <w:pPr>
              <w:keepNext/>
              <w:spacing w:after="20" w:line="240" w:lineRule="auto"/>
              <w:rPr>
                <w:rFonts w:ascii="Arial" w:hAnsi="Arial" w:cs="Arial"/>
                <w:b/>
                <w:sz w:val="19"/>
                <w:szCs w:val="19"/>
              </w:rPr>
            </w:pPr>
          </w:p>
        </w:tc>
      </w:tr>
      <w:tr w:rsidR="008B2EB9" w:rsidRPr="009E039A" w14:paraId="715C8DA0" w14:textId="77777777" w:rsidTr="00F836D6">
        <w:trPr>
          <w:cantSplit/>
          <w:trHeight w:val="457"/>
        </w:trPr>
        <w:tc>
          <w:tcPr>
            <w:tcW w:w="276" w:type="dxa"/>
            <w:tcBorders>
              <w:left w:val="single" w:sz="18" w:space="0" w:color="1D2952"/>
              <w:bottom w:val="single" w:sz="18" w:space="0" w:color="1D2952"/>
              <w:right w:val="nil"/>
            </w:tcBorders>
            <w:vAlign w:val="center"/>
          </w:tcPr>
          <w:p w14:paraId="3749B63A" w14:textId="77777777" w:rsidR="008B2EB9" w:rsidRDefault="008B2EB9" w:rsidP="000E76C6">
            <w:pPr>
              <w:spacing w:after="0" w:line="240" w:lineRule="auto"/>
              <w:jc w:val="both"/>
              <w:rPr>
                <w:rFonts w:ascii="Arial" w:hAnsi="Arial" w:cs="Arial"/>
                <w:sz w:val="19"/>
                <w:szCs w:val="19"/>
              </w:rPr>
            </w:pPr>
          </w:p>
        </w:tc>
        <w:tc>
          <w:tcPr>
            <w:tcW w:w="4076" w:type="dxa"/>
            <w:gridSpan w:val="5"/>
            <w:tcBorders>
              <w:left w:val="nil"/>
              <w:bottom w:val="single" w:sz="18" w:space="0" w:color="1D2952"/>
              <w:right w:val="nil"/>
            </w:tcBorders>
            <w:vAlign w:val="center"/>
          </w:tcPr>
          <w:p w14:paraId="21E09894" w14:textId="77777777" w:rsidR="008B2EB9" w:rsidRPr="007B5E0A" w:rsidRDefault="008B2EB9" w:rsidP="000E76C6">
            <w:pPr>
              <w:keepNext/>
              <w:spacing w:after="20" w:line="240" w:lineRule="auto"/>
              <w:rPr>
                <w:rFonts w:ascii="Arial" w:hAnsi="Arial" w:cs="Arial"/>
                <w:b/>
                <w:sz w:val="19"/>
                <w:szCs w:val="19"/>
              </w:rPr>
            </w:pPr>
          </w:p>
        </w:tc>
        <w:tc>
          <w:tcPr>
            <w:tcW w:w="1812" w:type="dxa"/>
            <w:gridSpan w:val="2"/>
            <w:tcBorders>
              <w:left w:val="nil"/>
              <w:bottom w:val="single" w:sz="18" w:space="0" w:color="1D2952"/>
              <w:right w:val="nil"/>
            </w:tcBorders>
            <w:vAlign w:val="center"/>
          </w:tcPr>
          <w:p w14:paraId="404A2082" w14:textId="77777777" w:rsidR="008B2EB9" w:rsidRPr="007B5E0A" w:rsidRDefault="008B2EB9" w:rsidP="000E76C6">
            <w:pPr>
              <w:keepNext/>
              <w:spacing w:after="20" w:line="240" w:lineRule="auto"/>
              <w:rPr>
                <w:rFonts w:ascii="Arial" w:hAnsi="Arial" w:cs="Arial"/>
                <w:b/>
                <w:sz w:val="19"/>
                <w:szCs w:val="19"/>
              </w:rPr>
            </w:pPr>
          </w:p>
        </w:tc>
        <w:tc>
          <w:tcPr>
            <w:tcW w:w="4087" w:type="dxa"/>
            <w:gridSpan w:val="5"/>
            <w:tcBorders>
              <w:left w:val="nil"/>
              <w:bottom w:val="single" w:sz="18" w:space="0" w:color="1D2952"/>
            </w:tcBorders>
            <w:vAlign w:val="center"/>
          </w:tcPr>
          <w:p w14:paraId="76CE04A6" w14:textId="77777777" w:rsidR="008B2EB9" w:rsidRPr="007B5E0A" w:rsidRDefault="008B2EB9" w:rsidP="000E76C6">
            <w:pPr>
              <w:keepNext/>
              <w:spacing w:after="20" w:line="240" w:lineRule="auto"/>
              <w:rPr>
                <w:rFonts w:ascii="Arial" w:hAnsi="Arial" w:cs="Arial"/>
                <w:b/>
                <w:sz w:val="19"/>
                <w:szCs w:val="19"/>
              </w:rPr>
            </w:pPr>
          </w:p>
        </w:tc>
        <w:tc>
          <w:tcPr>
            <w:tcW w:w="369" w:type="dxa"/>
            <w:tcBorders>
              <w:left w:val="nil"/>
              <w:bottom w:val="single" w:sz="18" w:space="0" w:color="1D2952"/>
              <w:right w:val="single" w:sz="18" w:space="0" w:color="1D2952"/>
            </w:tcBorders>
            <w:vAlign w:val="center"/>
          </w:tcPr>
          <w:p w14:paraId="589543F2" w14:textId="77777777" w:rsidR="008B2EB9" w:rsidRPr="00E27859" w:rsidRDefault="008B2EB9" w:rsidP="000E76C6">
            <w:pPr>
              <w:keepNext/>
              <w:spacing w:after="20" w:line="240" w:lineRule="auto"/>
              <w:rPr>
                <w:rFonts w:ascii="Arial" w:hAnsi="Arial" w:cs="Arial"/>
                <w:b/>
                <w:sz w:val="19"/>
                <w:szCs w:val="19"/>
              </w:rPr>
            </w:pPr>
          </w:p>
        </w:tc>
      </w:tr>
    </w:tbl>
    <w:p w14:paraId="05BCE104" w14:textId="77777777" w:rsidR="007C189C" w:rsidRDefault="007C189C"/>
    <w:sectPr w:rsidR="007C189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985B" w14:textId="77777777" w:rsidR="000955CB" w:rsidRDefault="000955CB" w:rsidP="00963FAC">
      <w:pPr>
        <w:spacing w:after="0" w:line="240" w:lineRule="auto"/>
      </w:pPr>
      <w:r>
        <w:separator/>
      </w:r>
    </w:p>
  </w:endnote>
  <w:endnote w:type="continuationSeparator" w:id="0">
    <w:p w14:paraId="180F9669" w14:textId="77777777" w:rsidR="000955CB" w:rsidRDefault="000955CB"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D0A6" w14:textId="77777777" w:rsidR="000955CB" w:rsidRDefault="000955CB" w:rsidP="00963FAC">
      <w:pPr>
        <w:spacing w:after="0" w:line="240" w:lineRule="auto"/>
      </w:pPr>
      <w:r>
        <w:separator/>
      </w:r>
    </w:p>
  </w:footnote>
  <w:footnote w:type="continuationSeparator" w:id="0">
    <w:p w14:paraId="178B803E" w14:textId="77777777" w:rsidR="000955CB" w:rsidRDefault="000955CB" w:rsidP="00963FAC">
      <w:pPr>
        <w:spacing w:after="0" w:line="240" w:lineRule="auto"/>
      </w:pPr>
      <w:r>
        <w:continuationSeparator/>
      </w:r>
    </w:p>
  </w:footnote>
  <w:footnote w:id="1">
    <w:p w14:paraId="3BB5D65A" w14:textId="5FB92F2F" w:rsidR="005539A0" w:rsidRPr="00BA4666" w:rsidRDefault="005539A0" w:rsidP="009C6255">
      <w:pPr>
        <w:pStyle w:val="FootnoteText"/>
        <w:ind w:left="-426" w:right="-705" w:hanging="142"/>
        <w:jc w:val="both"/>
        <w:rPr>
          <w:rFonts w:ascii="Arial" w:hAnsi="Arial" w:cs="Arial"/>
          <w:sz w:val="17"/>
          <w:szCs w:val="17"/>
          <w:lang w:val="en-US"/>
        </w:rPr>
      </w:pPr>
      <w:r w:rsidRPr="00BA4666">
        <w:rPr>
          <w:rStyle w:val="FootnoteReference"/>
          <w:rFonts w:ascii="Arial" w:hAnsi="Arial" w:cs="Arial"/>
          <w:sz w:val="17"/>
          <w:szCs w:val="17"/>
        </w:rPr>
        <w:footnoteRef/>
      </w:r>
      <w:r w:rsidR="007B24B5" w:rsidRPr="00BA4666">
        <w:rPr>
          <w:rFonts w:ascii="Arial" w:hAnsi="Arial" w:cs="Arial"/>
          <w:bCs/>
          <w:sz w:val="17"/>
          <w:szCs w:val="17"/>
        </w:rPr>
        <w:t xml:space="preserve"> </w:t>
      </w:r>
      <w:r w:rsidRPr="00BA4666">
        <w:rPr>
          <w:rFonts w:ascii="Arial" w:hAnsi="Arial" w:cs="Arial"/>
          <w:bCs/>
          <w:sz w:val="17"/>
          <w:szCs w:val="17"/>
        </w:rPr>
        <w:t>Describe the security to be offered (for example, unit of one share and ½ share purchase warrant, convertible debenture, etc.). For securities that consist of two or more components (i.e. units), also complete the table for each component.</w:t>
      </w:r>
    </w:p>
  </w:footnote>
  <w:footnote w:id="2">
    <w:p w14:paraId="648C0950" w14:textId="77777777" w:rsidR="005539A0" w:rsidRPr="00BA4666" w:rsidRDefault="005539A0" w:rsidP="009C6255">
      <w:pPr>
        <w:spacing w:after="0" w:line="240" w:lineRule="auto"/>
        <w:ind w:left="-426" w:right="-705" w:hanging="142"/>
        <w:jc w:val="both"/>
        <w:rPr>
          <w:rFonts w:ascii="Arial" w:hAnsi="Arial" w:cs="Arial"/>
          <w:bCs/>
          <w:sz w:val="17"/>
          <w:szCs w:val="17"/>
        </w:rPr>
      </w:pPr>
      <w:r w:rsidRPr="00BA4666">
        <w:rPr>
          <w:rStyle w:val="FootnoteReference"/>
          <w:rFonts w:ascii="Arial" w:hAnsi="Arial" w:cs="Arial"/>
          <w:sz w:val="17"/>
          <w:szCs w:val="17"/>
        </w:rPr>
        <w:footnoteRef/>
      </w:r>
      <w:r w:rsidRPr="00BA4666">
        <w:rPr>
          <w:rFonts w:ascii="Arial" w:hAnsi="Arial" w:cs="Arial"/>
          <w:sz w:val="17"/>
          <w:szCs w:val="17"/>
        </w:rPr>
        <w:t xml:space="preserve"> </w:t>
      </w:r>
      <w:r w:rsidRPr="00BA4666">
        <w:rPr>
          <w:rFonts w:ascii="Arial" w:hAnsi="Arial" w:cs="Arial"/>
          <w:bCs/>
          <w:sz w:val="17"/>
          <w:szCs w:val="17"/>
        </w:rPr>
        <w:t>If not determined, provide highest and lowest number contemplated.</w:t>
      </w:r>
    </w:p>
  </w:footnote>
  <w:footnote w:id="3">
    <w:p w14:paraId="4A47C2A6" w14:textId="77777777" w:rsidR="005539A0" w:rsidRPr="00DC3858" w:rsidRDefault="005539A0" w:rsidP="009C6255">
      <w:pPr>
        <w:pStyle w:val="FootnoteText"/>
        <w:ind w:left="-426" w:right="-705" w:hanging="142"/>
        <w:jc w:val="both"/>
        <w:rPr>
          <w:lang w:val="en-US"/>
        </w:rPr>
      </w:pPr>
      <w:r w:rsidRPr="00BA4666">
        <w:rPr>
          <w:rStyle w:val="FootnoteReference"/>
          <w:rFonts w:ascii="Arial" w:hAnsi="Arial" w:cs="Arial"/>
          <w:sz w:val="17"/>
          <w:szCs w:val="17"/>
        </w:rPr>
        <w:footnoteRef/>
      </w:r>
      <w:r w:rsidRPr="00BA4666">
        <w:rPr>
          <w:rFonts w:ascii="Arial" w:hAnsi="Arial" w:cs="Arial"/>
          <w:sz w:val="17"/>
          <w:szCs w:val="17"/>
        </w:rPr>
        <w:t xml:space="preserve"> </w:t>
      </w:r>
      <w:r w:rsidRPr="00BA4666">
        <w:rPr>
          <w:rFonts w:ascii="Arial" w:hAnsi="Arial" w:cs="Arial"/>
          <w:bCs/>
          <w:sz w:val="17"/>
          <w:szCs w:val="17"/>
        </w:rPr>
        <w:t>If not determined, provide a price range.</w:t>
      </w:r>
    </w:p>
  </w:footnote>
  <w:footnote w:id="4">
    <w:p w14:paraId="0F594E7A" w14:textId="77777777" w:rsidR="00413550" w:rsidRPr="00935B97" w:rsidRDefault="00413550" w:rsidP="00D869DF">
      <w:pPr>
        <w:pStyle w:val="FootnoteText"/>
        <w:ind w:left="-426" w:right="-705" w:hanging="142"/>
        <w:jc w:val="both"/>
        <w:rPr>
          <w:rFonts w:ascii="Arial" w:hAnsi="Arial" w:cs="Arial"/>
          <w:sz w:val="17"/>
          <w:szCs w:val="17"/>
          <w:lang w:val="en-US"/>
        </w:rPr>
      </w:pPr>
      <w:r w:rsidRPr="00935B97">
        <w:rPr>
          <w:rStyle w:val="FootnoteReference"/>
          <w:rFonts w:ascii="Arial" w:hAnsi="Arial" w:cs="Arial"/>
          <w:sz w:val="17"/>
          <w:szCs w:val="17"/>
        </w:rPr>
        <w:footnoteRef/>
      </w:r>
      <w:r w:rsidRPr="00935B97">
        <w:rPr>
          <w:rFonts w:ascii="Arial" w:hAnsi="Arial" w:cs="Arial"/>
          <w:sz w:val="17"/>
          <w:szCs w:val="17"/>
        </w:rPr>
        <w:t xml:space="preserve"> </w:t>
      </w:r>
      <w:r w:rsidRPr="00935B97">
        <w:rPr>
          <w:rFonts w:ascii="Arial" w:hAnsi="Arial" w:cs="Arial"/>
          <w:bCs/>
          <w:sz w:val="17"/>
          <w:szCs w:val="17"/>
        </w:rPr>
        <w:t>Complete the table for Listed Securities (and voting securities, if different than Listed Securities), and securities exercisable or convertible into Listed Securities (and voting securities) only. For each Related Person, disclose each type of security separately, as well as the aggregate number of Listed Securities (and voting securities) assuming exercise or conversion of all exercisable or convertible securities held by the Related Person. Where a percentage must be calculated, calculate on a non-diluted basis, and a partially diluted basis assuming the conversion or exercise of all securities held by the Related Person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6EAE" w14:textId="66F48A75" w:rsidR="00B76122" w:rsidRPr="00166196" w:rsidRDefault="00631258" w:rsidP="00B76122">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B76122" w:rsidRPr="00166196">
      <w:rPr>
        <w:rFonts w:ascii="Arial Black" w:hAnsi="Arial Black"/>
        <w:color w:val="1D2952"/>
        <w:sz w:val="16"/>
        <w:szCs w:val="16"/>
      </w:rPr>
      <w:t xml:space="preserve">FORM </w:t>
    </w:r>
    <w:r w:rsidR="00B76122">
      <w:rPr>
        <w:rFonts w:ascii="Arial Black" w:hAnsi="Arial Black"/>
        <w:color w:val="1D2952"/>
        <w:sz w:val="16"/>
        <w:szCs w:val="16"/>
      </w:rPr>
      <w:t>9</w:t>
    </w:r>
    <w:r w:rsidR="00B76122">
      <w:rPr>
        <w:rFonts w:ascii="Arial Black" w:hAnsi="Arial Black"/>
        <w:color w:val="1D2952"/>
        <w:sz w:val="16"/>
        <w:szCs w:val="16"/>
      </w:rPr>
      <w:tab/>
    </w:r>
    <w:r w:rsidR="00B76122">
      <w:rPr>
        <w:rFonts w:ascii="Arial Black" w:hAnsi="Arial Black"/>
        <w:color w:val="1D2952"/>
        <w:sz w:val="16"/>
        <w:szCs w:val="16"/>
      </w:rPr>
      <w:tab/>
      <w:t>Cboe CANADA INC.</w:t>
    </w:r>
    <w:r w:rsidR="00B76122" w:rsidRPr="00166196">
      <w:rPr>
        <w:rFonts w:ascii="Arial Black" w:hAnsi="Arial Black"/>
        <w:color w:val="1D2952"/>
        <w:sz w:val="16"/>
        <w:szCs w:val="16"/>
      </w:rPr>
      <w:br/>
    </w:r>
    <w:r w:rsidR="00B76122">
      <w:rPr>
        <w:rFonts w:ascii="Arial Black" w:hAnsi="Arial Black"/>
        <w:color w:val="1D2952"/>
        <w:sz w:val="16"/>
        <w:szCs w:val="16"/>
      </w:rPr>
      <w:t xml:space="preserve"> </w:t>
    </w:r>
    <w:r w:rsidR="00B76122" w:rsidRPr="00166196">
      <w:rPr>
        <w:rFonts w:ascii="Arial Black" w:hAnsi="Arial Black"/>
        <w:color w:val="1D2952"/>
        <w:sz w:val="16"/>
        <w:szCs w:val="16"/>
      </w:rPr>
      <w:t xml:space="preserve">NOTICE OF </w:t>
    </w:r>
    <w:r w:rsidR="00B76122">
      <w:rPr>
        <w:rFonts w:ascii="Arial Black" w:hAnsi="Arial Black"/>
        <w:color w:val="1D2952"/>
        <w:sz w:val="16"/>
        <w:szCs w:val="16"/>
      </w:rPr>
      <w:t>PRIVATE PLACEMENT</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270864644" name="Picture 27086464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E75A1BE6"/>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3"/>
  </w:num>
  <w:num w:numId="6" w16cid:durableId="69704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3187"/>
    <w:rsid w:val="00014AB2"/>
    <w:rsid w:val="0001508D"/>
    <w:rsid w:val="00016B3E"/>
    <w:rsid w:val="000171F5"/>
    <w:rsid w:val="00017708"/>
    <w:rsid w:val="00052AB7"/>
    <w:rsid w:val="0005368A"/>
    <w:rsid w:val="00054E35"/>
    <w:rsid w:val="00055704"/>
    <w:rsid w:val="0006016D"/>
    <w:rsid w:val="00067FC5"/>
    <w:rsid w:val="000713AB"/>
    <w:rsid w:val="000720D0"/>
    <w:rsid w:val="00081299"/>
    <w:rsid w:val="00084E0C"/>
    <w:rsid w:val="000955CB"/>
    <w:rsid w:val="000B7559"/>
    <w:rsid w:val="000C123C"/>
    <w:rsid w:val="000D163F"/>
    <w:rsid w:val="000D794A"/>
    <w:rsid w:val="000F0AFC"/>
    <w:rsid w:val="00103F9D"/>
    <w:rsid w:val="00120497"/>
    <w:rsid w:val="00124CB2"/>
    <w:rsid w:val="00141D8D"/>
    <w:rsid w:val="00147902"/>
    <w:rsid w:val="00160EBB"/>
    <w:rsid w:val="00162724"/>
    <w:rsid w:val="001733B8"/>
    <w:rsid w:val="00175847"/>
    <w:rsid w:val="0017724B"/>
    <w:rsid w:val="0018350E"/>
    <w:rsid w:val="00183CFB"/>
    <w:rsid w:val="001A05F8"/>
    <w:rsid w:val="001A5111"/>
    <w:rsid w:val="001E0E55"/>
    <w:rsid w:val="001F3436"/>
    <w:rsid w:val="001F6107"/>
    <w:rsid w:val="001F6773"/>
    <w:rsid w:val="00204D7C"/>
    <w:rsid w:val="00216447"/>
    <w:rsid w:val="00217C49"/>
    <w:rsid w:val="00227B7E"/>
    <w:rsid w:val="00267B0C"/>
    <w:rsid w:val="00267F1E"/>
    <w:rsid w:val="00283181"/>
    <w:rsid w:val="0028474A"/>
    <w:rsid w:val="002A5FC8"/>
    <w:rsid w:val="002C3C8A"/>
    <w:rsid w:val="002C5605"/>
    <w:rsid w:val="002D417C"/>
    <w:rsid w:val="002E2ADE"/>
    <w:rsid w:val="002E4668"/>
    <w:rsid w:val="002E5C76"/>
    <w:rsid w:val="00303162"/>
    <w:rsid w:val="003115C5"/>
    <w:rsid w:val="003178DF"/>
    <w:rsid w:val="00323204"/>
    <w:rsid w:val="00335FFB"/>
    <w:rsid w:val="003474E5"/>
    <w:rsid w:val="00373FCE"/>
    <w:rsid w:val="003A1856"/>
    <w:rsid w:val="003A6776"/>
    <w:rsid w:val="003B098B"/>
    <w:rsid w:val="003C24C7"/>
    <w:rsid w:val="003F266D"/>
    <w:rsid w:val="003F3424"/>
    <w:rsid w:val="003F4C01"/>
    <w:rsid w:val="004041BC"/>
    <w:rsid w:val="00413550"/>
    <w:rsid w:val="00422ED5"/>
    <w:rsid w:val="0042518F"/>
    <w:rsid w:val="0043436A"/>
    <w:rsid w:val="00436607"/>
    <w:rsid w:val="004705E4"/>
    <w:rsid w:val="0048361F"/>
    <w:rsid w:val="004A1168"/>
    <w:rsid w:val="004A72BE"/>
    <w:rsid w:val="004B45F8"/>
    <w:rsid w:val="004B75E1"/>
    <w:rsid w:val="004C2497"/>
    <w:rsid w:val="004D663F"/>
    <w:rsid w:val="004F78FF"/>
    <w:rsid w:val="00507365"/>
    <w:rsid w:val="00517913"/>
    <w:rsid w:val="00517A17"/>
    <w:rsid w:val="00521013"/>
    <w:rsid w:val="00534CF7"/>
    <w:rsid w:val="0055059E"/>
    <w:rsid w:val="005539A0"/>
    <w:rsid w:val="00560730"/>
    <w:rsid w:val="00566810"/>
    <w:rsid w:val="00581C56"/>
    <w:rsid w:val="005873CA"/>
    <w:rsid w:val="005C0904"/>
    <w:rsid w:val="005C45CB"/>
    <w:rsid w:val="005F60F8"/>
    <w:rsid w:val="00605A41"/>
    <w:rsid w:val="0062146B"/>
    <w:rsid w:val="00631258"/>
    <w:rsid w:val="006423B5"/>
    <w:rsid w:val="0064561A"/>
    <w:rsid w:val="00655526"/>
    <w:rsid w:val="00677097"/>
    <w:rsid w:val="00684558"/>
    <w:rsid w:val="00686C16"/>
    <w:rsid w:val="006A087E"/>
    <w:rsid w:val="006B3939"/>
    <w:rsid w:val="006D5463"/>
    <w:rsid w:val="006D7DF7"/>
    <w:rsid w:val="006E63E4"/>
    <w:rsid w:val="006F0476"/>
    <w:rsid w:val="006F7DB9"/>
    <w:rsid w:val="00713D27"/>
    <w:rsid w:val="0072501E"/>
    <w:rsid w:val="00727A76"/>
    <w:rsid w:val="00730539"/>
    <w:rsid w:val="00736BCC"/>
    <w:rsid w:val="00742D32"/>
    <w:rsid w:val="0074533E"/>
    <w:rsid w:val="00763C42"/>
    <w:rsid w:val="007B24B5"/>
    <w:rsid w:val="007B3724"/>
    <w:rsid w:val="007B5E0A"/>
    <w:rsid w:val="007B633A"/>
    <w:rsid w:val="007B780B"/>
    <w:rsid w:val="007C189C"/>
    <w:rsid w:val="007C6178"/>
    <w:rsid w:val="007D3CBA"/>
    <w:rsid w:val="007E0FE9"/>
    <w:rsid w:val="007E4EFE"/>
    <w:rsid w:val="007E513F"/>
    <w:rsid w:val="00804489"/>
    <w:rsid w:val="00814D19"/>
    <w:rsid w:val="0081515B"/>
    <w:rsid w:val="00825DF7"/>
    <w:rsid w:val="00827FB6"/>
    <w:rsid w:val="00831A8E"/>
    <w:rsid w:val="00831F32"/>
    <w:rsid w:val="00841299"/>
    <w:rsid w:val="008425D9"/>
    <w:rsid w:val="008435F5"/>
    <w:rsid w:val="00845F4C"/>
    <w:rsid w:val="00846D96"/>
    <w:rsid w:val="0085124E"/>
    <w:rsid w:val="00854C56"/>
    <w:rsid w:val="00866DF8"/>
    <w:rsid w:val="008702FC"/>
    <w:rsid w:val="0088397B"/>
    <w:rsid w:val="00897070"/>
    <w:rsid w:val="008B2EB9"/>
    <w:rsid w:val="008D229C"/>
    <w:rsid w:val="008E2966"/>
    <w:rsid w:val="008F2745"/>
    <w:rsid w:val="0090236D"/>
    <w:rsid w:val="00911E06"/>
    <w:rsid w:val="00935B97"/>
    <w:rsid w:val="00936023"/>
    <w:rsid w:val="00947ABE"/>
    <w:rsid w:val="00952584"/>
    <w:rsid w:val="00955BA6"/>
    <w:rsid w:val="00963FAC"/>
    <w:rsid w:val="0096651E"/>
    <w:rsid w:val="0096666B"/>
    <w:rsid w:val="00983EFE"/>
    <w:rsid w:val="0098672A"/>
    <w:rsid w:val="009A0319"/>
    <w:rsid w:val="009A4E62"/>
    <w:rsid w:val="009C15AA"/>
    <w:rsid w:val="009C1789"/>
    <w:rsid w:val="009C2178"/>
    <w:rsid w:val="009C2493"/>
    <w:rsid w:val="009C6255"/>
    <w:rsid w:val="009C69AE"/>
    <w:rsid w:val="009D20BA"/>
    <w:rsid w:val="009F42F7"/>
    <w:rsid w:val="00A07C8B"/>
    <w:rsid w:val="00A21FAA"/>
    <w:rsid w:val="00A25337"/>
    <w:rsid w:val="00A43985"/>
    <w:rsid w:val="00A43E50"/>
    <w:rsid w:val="00A460CC"/>
    <w:rsid w:val="00A95021"/>
    <w:rsid w:val="00A9591E"/>
    <w:rsid w:val="00AB255A"/>
    <w:rsid w:val="00AB3DBE"/>
    <w:rsid w:val="00AB4207"/>
    <w:rsid w:val="00AC5B66"/>
    <w:rsid w:val="00AD3C6A"/>
    <w:rsid w:val="00AD50AA"/>
    <w:rsid w:val="00AE097F"/>
    <w:rsid w:val="00AE3E58"/>
    <w:rsid w:val="00AF5E90"/>
    <w:rsid w:val="00B020E5"/>
    <w:rsid w:val="00B32203"/>
    <w:rsid w:val="00B4307C"/>
    <w:rsid w:val="00B52F2E"/>
    <w:rsid w:val="00B72226"/>
    <w:rsid w:val="00B72B73"/>
    <w:rsid w:val="00B76122"/>
    <w:rsid w:val="00B87DFE"/>
    <w:rsid w:val="00BA20BC"/>
    <w:rsid w:val="00BA4666"/>
    <w:rsid w:val="00BB7265"/>
    <w:rsid w:val="00BD4F0A"/>
    <w:rsid w:val="00BF1273"/>
    <w:rsid w:val="00C11696"/>
    <w:rsid w:val="00C166DC"/>
    <w:rsid w:val="00C44E06"/>
    <w:rsid w:val="00CB728F"/>
    <w:rsid w:val="00CC1276"/>
    <w:rsid w:val="00CC4074"/>
    <w:rsid w:val="00CC755C"/>
    <w:rsid w:val="00CD2740"/>
    <w:rsid w:val="00CF30C8"/>
    <w:rsid w:val="00D00138"/>
    <w:rsid w:val="00D173B2"/>
    <w:rsid w:val="00D22238"/>
    <w:rsid w:val="00D42C04"/>
    <w:rsid w:val="00D627B4"/>
    <w:rsid w:val="00D650D4"/>
    <w:rsid w:val="00D65509"/>
    <w:rsid w:val="00D677AC"/>
    <w:rsid w:val="00D75A56"/>
    <w:rsid w:val="00D7740D"/>
    <w:rsid w:val="00D82AF2"/>
    <w:rsid w:val="00D869DF"/>
    <w:rsid w:val="00D93DBF"/>
    <w:rsid w:val="00D93E99"/>
    <w:rsid w:val="00DA5014"/>
    <w:rsid w:val="00DB4237"/>
    <w:rsid w:val="00E0032C"/>
    <w:rsid w:val="00E10FF4"/>
    <w:rsid w:val="00E31BE9"/>
    <w:rsid w:val="00E5387D"/>
    <w:rsid w:val="00E72660"/>
    <w:rsid w:val="00E74484"/>
    <w:rsid w:val="00E81FEB"/>
    <w:rsid w:val="00E83881"/>
    <w:rsid w:val="00EA7405"/>
    <w:rsid w:val="00EB531A"/>
    <w:rsid w:val="00EC6BFB"/>
    <w:rsid w:val="00ED7D12"/>
    <w:rsid w:val="00EF42A1"/>
    <w:rsid w:val="00F12B44"/>
    <w:rsid w:val="00F13393"/>
    <w:rsid w:val="00F202C8"/>
    <w:rsid w:val="00F24FFE"/>
    <w:rsid w:val="00F32174"/>
    <w:rsid w:val="00F3500A"/>
    <w:rsid w:val="00F517D1"/>
    <w:rsid w:val="00F51B79"/>
    <w:rsid w:val="00F5641B"/>
    <w:rsid w:val="00F714CA"/>
    <w:rsid w:val="00F71CA7"/>
    <w:rsid w:val="00F733FC"/>
    <w:rsid w:val="00F836D6"/>
    <w:rsid w:val="00FB111C"/>
    <w:rsid w:val="00FC557D"/>
    <w:rsid w:val="00FC6E19"/>
    <w:rsid w:val="00FE5DD2"/>
    <w:rsid w:val="00FF5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FootnoteText">
    <w:name w:val="footnote text"/>
    <w:basedOn w:val="Normal"/>
    <w:link w:val="FootnoteTextChar"/>
    <w:uiPriority w:val="99"/>
    <w:unhideWhenUsed/>
    <w:rsid w:val="00CB728F"/>
    <w:pPr>
      <w:spacing w:after="0" w:line="240" w:lineRule="auto"/>
    </w:pPr>
    <w:rPr>
      <w:sz w:val="20"/>
      <w:szCs w:val="20"/>
    </w:rPr>
  </w:style>
  <w:style w:type="character" w:customStyle="1" w:styleId="FootnoteTextChar">
    <w:name w:val="Footnote Text Char"/>
    <w:basedOn w:val="DefaultParagraphFont"/>
    <w:link w:val="FootnoteText"/>
    <w:uiPriority w:val="99"/>
    <w:rsid w:val="00CB728F"/>
    <w:rPr>
      <w:sz w:val="20"/>
      <w:szCs w:val="20"/>
    </w:rPr>
  </w:style>
  <w:style w:type="character" w:styleId="FootnoteReference">
    <w:name w:val="footnote reference"/>
    <w:basedOn w:val="DefaultParagraphFont"/>
    <w:uiPriority w:val="99"/>
    <w:semiHidden/>
    <w:unhideWhenUsed/>
    <w:rsid w:val="00CB728F"/>
    <w:rPr>
      <w:vertAlign w:val="superscript"/>
    </w:rPr>
  </w:style>
  <w:style w:type="paragraph" w:styleId="Revision">
    <w:name w:val="Revision"/>
    <w:hidden/>
    <w:uiPriority w:val="99"/>
    <w:semiHidden/>
    <w:rsid w:val="009F42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767234442">
      <w:bodyDiv w:val="1"/>
      <w:marLeft w:val="0"/>
      <w:marRight w:val="0"/>
      <w:marTop w:val="0"/>
      <w:marBottom w:val="0"/>
      <w:divBdr>
        <w:top w:val="none" w:sz="0" w:space="0" w:color="auto"/>
        <w:left w:val="none" w:sz="0" w:space="0" w:color="auto"/>
        <w:bottom w:val="none" w:sz="0" w:space="0" w:color="auto"/>
        <w:right w:val="none" w:sz="0" w:space="0" w:color="auto"/>
      </w:divBdr>
    </w:div>
    <w:div w:id="831679796">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0157687">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268735318">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2343356">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566405424">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765346026">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 w:id="1926569361">
      <w:bodyDiv w:val="1"/>
      <w:marLeft w:val="0"/>
      <w:marRight w:val="0"/>
      <w:marTop w:val="0"/>
      <w:marBottom w:val="0"/>
      <w:divBdr>
        <w:top w:val="none" w:sz="0" w:space="0" w:color="auto"/>
        <w:left w:val="none" w:sz="0" w:space="0" w:color="auto"/>
        <w:bottom w:val="none" w:sz="0" w:space="0" w:color="auto"/>
        <w:right w:val="none" w:sz="0" w:space="0" w:color="auto"/>
      </w:divBdr>
    </w:div>
    <w:div w:id="19268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Props1.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2.xml><?xml version="1.0" encoding="utf-8"?>
<ds:datastoreItem xmlns:ds="http://schemas.openxmlformats.org/officeDocument/2006/customXml" ds:itemID="{A49922DD-A939-4206-A731-9717766CF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D2987-61B7-47FB-9D2A-1F41C40D5260}">
  <ds:schemaRefs>
    <ds:schemaRef ds:uri="http://schemas.openxmlformats.org/officeDocument/2006/bibliography"/>
  </ds:schemaRefs>
</ds:datastoreItem>
</file>

<file path=customXml/itemProps4.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23</cp:revision>
  <cp:lastPrinted>2023-12-06T22:28:00Z</cp:lastPrinted>
  <dcterms:created xsi:type="dcterms:W3CDTF">2023-12-21T19:32:00Z</dcterms:created>
  <dcterms:modified xsi:type="dcterms:W3CDTF">2024-01-19T19:44:00Z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